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981" w:rsidRDefault="00CD6981"/>
    <w:p w:rsidR="00CD6981" w:rsidRDefault="00CD6981"/>
    <w:p w:rsidR="00CD6981" w:rsidRDefault="00CD6981"/>
    <w:p w:rsidR="00CD6981" w:rsidRDefault="00833AA2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东北林业大学</w:t>
      </w:r>
    </w:p>
    <w:p w:rsidR="00CD6981" w:rsidRDefault="00833AA2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仪器设备管理系统</w:t>
      </w:r>
    </w:p>
    <w:p w:rsidR="00CD6981" w:rsidRDefault="00CD6981"/>
    <w:p w:rsidR="00CD6981" w:rsidRDefault="00833AA2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操作手册</w:t>
      </w:r>
      <w:r>
        <w:rPr>
          <w:sz w:val="52"/>
          <w:szCs w:val="52"/>
        </w:rPr>
        <w:t>V1.0</w:t>
      </w:r>
    </w:p>
    <w:p w:rsidR="00CD6981" w:rsidRDefault="00CD6981">
      <w:pPr>
        <w:jc w:val="center"/>
        <w:rPr>
          <w:sz w:val="52"/>
          <w:szCs w:val="52"/>
        </w:rPr>
      </w:pPr>
    </w:p>
    <w:p w:rsidR="00CD6981" w:rsidRDefault="00833AA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（单位业务工作台）</w:t>
      </w:r>
    </w:p>
    <w:p w:rsidR="00CD6981" w:rsidRDefault="00CD6981"/>
    <w:p w:rsidR="00CD6981" w:rsidRDefault="00CD6981"/>
    <w:p w:rsidR="00CD6981" w:rsidRDefault="00CD6981"/>
    <w:p w:rsidR="00CD6981" w:rsidRDefault="00CD6981"/>
    <w:p w:rsidR="00CD6981" w:rsidRDefault="00CD6981"/>
    <w:p w:rsidR="00CD6981" w:rsidRDefault="00CD6981"/>
    <w:p w:rsidR="00CD6981" w:rsidRDefault="00CD6981"/>
    <w:p w:rsidR="00CD6981" w:rsidRDefault="00CD6981"/>
    <w:p w:rsidR="00CD6981" w:rsidRDefault="00CD6981"/>
    <w:p w:rsidR="00CD6981" w:rsidRDefault="00CD6981"/>
    <w:p w:rsidR="00CD6981" w:rsidRDefault="00CD6981"/>
    <w:p w:rsidR="00CD6981" w:rsidRDefault="00833AA2">
      <w:pPr>
        <w:jc w:val="center"/>
        <w:rPr>
          <w:sz w:val="32"/>
          <w:szCs w:val="32"/>
        </w:rPr>
        <w:sectPr w:rsidR="00CD6981">
          <w:footerReference w:type="default" r:id="rId8"/>
          <w:pgSz w:w="11906" w:h="16838"/>
          <w:pgMar w:top="1304" w:right="1418" w:bottom="1304" w:left="1418" w:header="851" w:footer="992" w:gutter="0"/>
          <w:cols w:space="720"/>
          <w:docGrid w:type="lines" w:linePitch="312"/>
        </w:sectPr>
      </w:pPr>
      <w:r>
        <w:rPr>
          <w:sz w:val="32"/>
          <w:szCs w:val="32"/>
        </w:rPr>
        <w:t>201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04</w:t>
      </w:r>
      <w:r>
        <w:rPr>
          <w:rFonts w:hint="eastAsia"/>
          <w:sz w:val="32"/>
          <w:szCs w:val="32"/>
        </w:rPr>
        <w:t>月</w:t>
      </w:r>
    </w:p>
    <w:p w:rsidR="00CD6981" w:rsidRDefault="00833AA2">
      <w:pPr>
        <w:pStyle w:val="1"/>
      </w:pPr>
      <w:bookmarkStart w:id="0" w:name="_Toc406766261"/>
      <w:bookmarkStart w:id="1" w:name="_Toc417459500"/>
      <w:r>
        <w:rPr>
          <w:rFonts w:hint="eastAsia"/>
        </w:rPr>
        <w:lastRenderedPageBreak/>
        <w:t>目录</w:t>
      </w:r>
      <w:bookmarkEnd w:id="0"/>
      <w:bookmarkEnd w:id="1"/>
    </w:p>
    <w:p w:rsidR="00CD6981" w:rsidRDefault="00B82E2B">
      <w:pPr>
        <w:pStyle w:val="10"/>
        <w:tabs>
          <w:tab w:val="right" w:leader="hyphen" w:pos="9060"/>
        </w:tabs>
        <w:rPr>
          <w:rFonts w:ascii="Calibri" w:hAnsi="Calibri" w:cs="Times New Roman"/>
          <w:b w:val="0"/>
          <w:bCs w:val="0"/>
          <w:caps w:val="0"/>
          <w:kern w:val="2"/>
          <w:sz w:val="21"/>
          <w:szCs w:val="22"/>
        </w:rPr>
      </w:pPr>
      <w:r w:rsidRPr="00B82E2B">
        <w:fldChar w:fldCharType="begin"/>
      </w:r>
      <w:r w:rsidR="00833AA2">
        <w:instrText xml:space="preserve"> TOC \o "1-3" \h \z \u </w:instrText>
      </w:r>
      <w:r w:rsidRPr="00B82E2B">
        <w:fldChar w:fldCharType="separate"/>
      </w:r>
      <w:hyperlink w:anchor="_Toc417459500" w:history="1">
        <w:r w:rsidR="00833AA2">
          <w:rPr>
            <w:rStyle w:val="af1"/>
            <w:rFonts w:hint="eastAsia"/>
          </w:rPr>
          <w:t>目录</w:t>
        </w:r>
        <w:r w:rsidR="00833AA2">
          <w:tab/>
        </w:r>
        <w:r>
          <w:fldChar w:fldCharType="begin"/>
        </w:r>
        <w:r w:rsidR="00833AA2">
          <w:instrText xml:space="preserve"> PAGEREF _Toc417459500 \h </w:instrText>
        </w:r>
        <w:r>
          <w:fldChar w:fldCharType="separate"/>
        </w:r>
        <w:r w:rsidR="00833AA2">
          <w:t>I</w:t>
        </w:r>
        <w:r>
          <w:fldChar w:fldCharType="end"/>
        </w:r>
      </w:hyperlink>
    </w:p>
    <w:p w:rsidR="00CD6981" w:rsidRDefault="00B82E2B">
      <w:pPr>
        <w:pStyle w:val="10"/>
        <w:tabs>
          <w:tab w:val="right" w:leader="hyphen" w:pos="9060"/>
        </w:tabs>
        <w:rPr>
          <w:rFonts w:ascii="Calibri" w:hAnsi="Calibri" w:cs="Times New Roman"/>
          <w:b w:val="0"/>
          <w:bCs w:val="0"/>
          <w:caps w:val="0"/>
          <w:kern w:val="2"/>
          <w:sz w:val="21"/>
          <w:szCs w:val="22"/>
        </w:rPr>
      </w:pPr>
      <w:hyperlink w:anchor="_Toc417459501" w:history="1">
        <w:r w:rsidR="00833AA2">
          <w:rPr>
            <w:rStyle w:val="af1"/>
            <w:rFonts w:hint="eastAsia"/>
          </w:rPr>
          <w:t>系统登录</w:t>
        </w:r>
        <w:r w:rsidR="00833AA2">
          <w:tab/>
        </w:r>
        <w:r>
          <w:fldChar w:fldCharType="begin"/>
        </w:r>
        <w:r w:rsidR="00833AA2">
          <w:instrText xml:space="preserve"> PAGEREF _Toc417459501 \h </w:instrText>
        </w:r>
        <w:r>
          <w:fldChar w:fldCharType="separate"/>
        </w:r>
        <w:r w:rsidR="00833AA2">
          <w:t>3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02" w:history="1">
        <w:r w:rsidR="00833AA2">
          <w:rPr>
            <w:rStyle w:val="af1"/>
            <w:rFonts w:hint="eastAsia"/>
          </w:rPr>
          <w:t>通过系统地址直接登录</w:t>
        </w:r>
        <w:r w:rsidR="00833AA2">
          <w:tab/>
        </w:r>
        <w:r>
          <w:fldChar w:fldCharType="begin"/>
        </w:r>
        <w:r w:rsidR="00833AA2">
          <w:instrText xml:space="preserve"> PAGEREF _Toc417459502 \h </w:instrText>
        </w:r>
        <w:r>
          <w:fldChar w:fldCharType="separate"/>
        </w:r>
        <w:r w:rsidR="00833AA2">
          <w:t>3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03" w:history="1">
        <w:r w:rsidR="00833AA2">
          <w:rPr>
            <w:rStyle w:val="af1"/>
            <w:rFonts w:hint="eastAsia"/>
          </w:rPr>
          <w:t>系统界面说明</w:t>
        </w:r>
        <w:r w:rsidR="00833AA2">
          <w:tab/>
        </w:r>
        <w:r>
          <w:fldChar w:fldCharType="begin"/>
        </w:r>
        <w:r w:rsidR="00833AA2">
          <w:instrText xml:space="preserve"> PAGEREF _Toc417459503 \h </w:instrText>
        </w:r>
        <w:r>
          <w:fldChar w:fldCharType="separate"/>
        </w:r>
        <w:r w:rsidR="00833AA2">
          <w:t>4</w:t>
        </w:r>
        <w:r>
          <w:fldChar w:fldCharType="end"/>
        </w:r>
      </w:hyperlink>
    </w:p>
    <w:p w:rsidR="00CD6981" w:rsidRDefault="00B82E2B">
      <w:pPr>
        <w:pStyle w:val="10"/>
        <w:tabs>
          <w:tab w:val="right" w:leader="hyphen" w:pos="9060"/>
        </w:tabs>
        <w:rPr>
          <w:rFonts w:ascii="Calibri" w:hAnsi="Calibri" w:cs="Times New Roman"/>
          <w:b w:val="0"/>
          <w:bCs w:val="0"/>
          <w:caps w:val="0"/>
          <w:kern w:val="2"/>
          <w:sz w:val="21"/>
          <w:szCs w:val="22"/>
        </w:rPr>
      </w:pPr>
      <w:hyperlink w:anchor="_Toc417459504" w:history="1">
        <w:r w:rsidR="00833AA2">
          <w:rPr>
            <w:rStyle w:val="af1"/>
            <w:rFonts w:hint="eastAsia"/>
          </w:rPr>
          <w:t>查询单位设备账目</w:t>
        </w:r>
        <w:r w:rsidR="00833AA2">
          <w:tab/>
        </w:r>
        <w:r>
          <w:fldChar w:fldCharType="begin"/>
        </w:r>
        <w:r w:rsidR="00833AA2">
          <w:instrText xml:space="preserve"> PAGEREF _Toc417459504 \h </w:instrText>
        </w:r>
        <w:r>
          <w:fldChar w:fldCharType="separate"/>
        </w:r>
        <w:r w:rsidR="00833AA2">
          <w:t>5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05" w:history="1">
        <w:r w:rsidR="00833AA2">
          <w:rPr>
            <w:rStyle w:val="af1"/>
            <w:rFonts w:hint="eastAsia"/>
          </w:rPr>
          <w:t>办理步骤</w:t>
        </w:r>
        <w:r w:rsidR="00833AA2">
          <w:tab/>
        </w:r>
        <w:r>
          <w:fldChar w:fldCharType="begin"/>
        </w:r>
        <w:r w:rsidR="00833AA2">
          <w:instrText xml:space="preserve"> PAGEREF _Toc417459505 \h </w:instrText>
        </w:r>
        <w:r>
          <w:fldChar w:fldCharType="separate"/>
        </w:r>
        <w:r w:rsidR="00833AA2">
          <w:t>5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06" w:history="1">
        <w:r w:rsidR="00833AA2">
          <w:rPr>
            <w:rStyle w:val="af1"/>
            <w:rFonts w:hint="eastAsia"/>
          </w:rPr>
          <w:t>单位设备账目查询常见问题</w:t>
        </w:r>
        <w:r w:rsidR="00833AA2">
          <w:tab/>
        </w:r>
        <w:r>
          <w:fldChar w:fldCharType="begin"/>
        </w:r>
        <w:r w:rsidR="00833AA2">
          <w:instrText xml:space="preserve"> PAGEREF _Toc417459506 \h </w:instrText>
        </w:r>
        <w:r>
          <w:fldChar w:fldCharType="separate"/>
        </w:r>
        <w:r w:rsidR="00833AA2">
          <w:t>7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07" w:history="1">
        <w:r w:rsidR="00833AA2">
          <w:rPr>
            <w:rStyle w:val="af1"/>
            <w:rFonts w:hint="eastAsia"/>
          </w:rPr>
          <w:t>如何直接查询单位内某个老师的所有设备？</w:t>
        </w:r>
        <w:r w:rsidR="00833AA2">
          <w:tab/>
        </w:r>
        <w:r>
          <w:fldChar w:fldCharType="begin"/>
        </w:r>
        <w:r w:rsidR="00833AA2">
          <w:instrText xml:space="preserve"> PAGEREF _Toc417459507 \h </w:instrText>
        </w:r>
        <w:r>
          <w:fldChar w:fldCharType="separate"/>
        </w:r>
        <w:r w:rsidR="00833AA2">
          <w:t>7</w:t>
        </w:r>
        <w:r>
          <w:fldChar w:fldCharType="end"/>
        </w:r>
      </w:hyperlink>
    </w:p>
    <w:p w:rsidR="00CD6981" w:rsidRDefault="00B82E2B">
      <w:pPr>
        <w:pStyle w:val="10"/>
        <w:tabs>
          <w:tab w:val="right" w:leader="hyphen" w:pos="9060"/>
        </w:tabs>
        <w:rPr>
          <w:rFonts w:ascii="Calibri" w:hAnsi="Calibri" w:cs="Times New Roman"/>
          <w:b w:val="0"/>
          <w:bCs w:val="0"/>
          <w:caps w:val="0"/>
          <w:kern w:val="2"/>
          <w:sz w:val="21"/>
          <w:szCs w:val="22"/>
        </w:rPr>
      </w:pPr>
      <w:hyperlink w:anchor="_Toc417459508" w:history="1">
        <w:r w:rsidR="00833AA2">
          <w:rPr>
            <w:rStyle w:val="af1"/>
            <w:rFonts w:hint="eastAsia"/>
          </w:rPr>
          <w:t>设备账目整理</w:t>
        </w:r>
        <w:r w:rsidR="00833AA2">
          <w:tab/>
        </w:r>
        <w:r>
          <w:fldChar w:fldCharType="begin"/>
        </w:r>
        <w:r w:rsidR="00833AA2">
          <w:instrText xml:space="preserve"> PAGEREF _Toc417459508 \h </w:instrText>
        </w:r>
        <w:r>
          <w:fldChar w:fldCharType="separate"/>
        </w:r>
        <w:r w:rsidR="00833AA2">
          <w:t>7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09" w:history="1">
        <w:r w:rsidR="00833AA2">
          <w:rPr>
            <w:rStyle w:val="af1"/>
            <w:rFonts w:hint="eastAsia"/>
          </w:rPr>
          <w:t>业务介绍</w:t>
        </w:r>
        <w:r w:rsidR="00833AA2">
          <w:tab/>
        </w:r>
        <w:r>
          <w:fldChar w:fldCharType="begin"/>
        </w:r>
        <w:r w:rsidR="00833AA2">
          <w:instrText xml:space="preserve"> PAGEREF _Toc417459509 \h </w:instrText>
        </w:r>
        <w:r>
          <w:fldChar w:fldCharType="separate"/>
        </w:r>
        <w:r w:rsidR="00833AA2">
          <w:t>7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10" w:history="1">
        <w:r w:rsidR="00833AA2">
          <w:rPr>
            <w:rStyle w:val="af1"/>
            <w:rFonts w:hint="eastAsia"/>
          </w:rPr>
          <w:t>业务流程</w:t>
        </w:r>
        <w:r w:rsidR="00833AA2">
          <w:tab/>
        </w:r>
        <w:r>
          <w:fldChar w:fldCharType="begin"/>
        </w:r>
        <w:r w:rsidR="00833AA2">
          <w:instrText xml:space="preserve"> PAGEREF _Toc417459510 \h </w:instrText>
        </w:r>
        <w:r>
          <w:fldChar w:fldCharType="separate"/>
        </w:r>
        <w:r w:rsidR="00833AA2">
          <w:t>7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11" w:history="1">
        <w:r w:rsidR="00833AA2">
          <w:rPr>
            <w:rStyle w:val="af1"/>
            <w:rFonts w:hint="eastAsia"/>
          </w:rPr>
          <w:t>单位设备管理员预分配仪器设备</w:t>
        </w:r>
        <w:r w:rsidR="00833AA2">
          <w:tab/>
        </w:r>
        <w:r>
          <w:fldChar w:fldCharType="begin"/>
        </w:r>
        <w:r w:rsidR="00833AA2">
          <w:instrText xml:space="preserve"> PAGEREF _Toc417459511 \h </w:instrText>
        </w:r>
        <w:r>
          <w:fldChar w:fldCharType="separate"/>
        </w:r>
        <w:r w:rsidR="00833AA2">
          <w:t>8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12" w:history="1">
        <w:r w:rsidR="00833AA2">
          <w:rPr>
            <w:rStyle w:val="af1"/>
            <w:rFonts w:hint="eastAsia"/>
          </w:rPr>
          <w:t>领用人自查</w:t>
        </w:r>
        <w:r w:rsidR="00833AA2">
          <w:tab/>
        </w:r>
        <w:r>
          <w:fldChar w:fldCharType="begin"/>
        </w:r>
        <w:r w:rsidR="00833AA2">
          <w:instrText xml:space="preserve"> PAGEREF _Toc417459512 \h </w:instrText>
        </w:r>
        <w:r>
          <w:fldChar w:fldCharType="separate"/>
        </w:r>
        <w:r w:rsidR="00833AA2">
          <w:t>9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13" w:history="1">
        <w:r w:rsidR="00833AA2">
          <w:rPr>
            <w:rStyle w:val="af1"/>
            <w:rFonts w:hint="eastAsia"/>
          </w:rPr>
          <w:t>设备建账常见问题</w:t>
        </w:r>
        <w:r w:rsidR="00833AA2">
          <w:tab/>
        </w:r>
        <w:r>
          <w:fldChar w:fldCharType="begin"/>
        </w:r>
        <w:r w:rsidR="00833AA2">
          <w:instrText xml:space="preserve"> PAGEREF _Toc417459513 \h </w:instrText>
        </w:r>
        <w:r>
          <w:fldChar w:fldCharType="separate"/>
        </w:r>
        <w:r w:rsidR="00833AA2">
          <w:t>10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14" w:history="1">
        <w:r w:rsidR="00833AA2">
          <w:rPr>
            <w:rStyle w:val="af1"/>
            <w:rFonts w:hint="eastAsia"/>
          </w:rPr>
          <w:t>设备整理错误的解决方法</w:t>
        </w:r>
        <w:r w:rsidR="00833AA2">
          <w:tab/>
        </w:r>
        <w:r>
          <w:fldChar w:fldCharType="begin"/>
        </w:r>
        <w:r w:rsidR="00833AA2">
          <w:instrText xml:space="preserve"> PAGEREF _Toc417459514 \h </w:instrText>
        </w:r>
        <w:r>
          <w:fldChar w:fldCharType="separate"/>
        </w:r>
        <w:r w:rsidR="00833AA2">
          <w:t>11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15" w:history="1">
        <w:r w:rsidR="00833AA2">
          <w:rPr>
            <w:rStyle w:val="af1"/>
            <w:rFonts w:hint="eastAsia"/>
          </w:rPr>
          <w:t>如何查询单位下设备设备整理进度</w:t>
        </w:r>
        <w:r w:rsidR="00833AA2">
          <w:tab/>
        </w:r>
        <w:r>
          <w:fldChar w:fldCharType="begin"/>
        </w:r>
        <w:r w:rsidR="00833AA2">
          <w:instrText xml:space="preserve"> PAGEREF _Toc417459515 \h </w:instrText>
        </w:r>
        <w:r>
          <w:fldChar w:fldCharType="separate"/>
        </w:r>
        <w:r w:rsidR="00833AA2">
          <w:t>12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16" w:history="1">
        <w:r w:rsidR="00833AA2">
          <w:rPr>
            <w:rStyle w:val="af1"/>
            <w:rFonts w:hint="eastAsia"/>
          </w:rPr>
          <w:t>单位设备管理员如何处理被教师退回的设备</w:t>
        </w:r>
        <w:r w:rsidR="00833AA2">
          <w:tab/>
        </w:r>
        <w:r>
          <w:fldChar w:fldCharType="begin"/>
        </w:r>
        <w:r w:rsidR="00833AA2">
          <w:instrText xml:space="preserve"> PAGEREF _Toc417459516 \h </w:instrText>
        </w:r>
        <w:r>
          <w:fldChar w:fldCharType="separate"/>
        </w:r>
        <w:r w:rsidR="00833AA2">
          <w:t>12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17" w:history="1">
        <w:r w:rsidR="00833AA2">
          <w:rPr>
            <w:rStyle w:val="af1"/>
            <w:rFonts w:hint="eastAsia"/>
          </w:rPr>
          <w:t>单位设备管理员查看和修改单位设备信息的方法</w:t>
        </w:r>
        <w:r w:rsidR="00833AA2">
          <w:tab/>
        </w:r>
        <w:r>
          <w:fldChar w:fldCharType="begin"/>
        </w:r>
        <w:r w:rsidR="00833AA2">
          <w:instrText xml:space="preserve"> PAGEREF _Toc417459517 \h </w:instrText>
        </w:r>
        <w:r>
          <w:fldChar w:fldCharType="separate"/>
        </w:r>
        <w:r w:rsidR="00833AA2">
          <w:t>13</w:t>
        </w:r>
        <w:r>
          <w:fldChar w:fldCharType="end"/>
        </w:r>
      </w:hyperlink>
    </w:p>
    <w:p w:rsidR="00CD6981" w:rsidRDefault="00B82E2B">
      <w:pPr>
        <w:pStyle w:val="10"/>
        <w:tabs>
          <w:tab w:val="right" w:leader="hyphen" w:pos="9060"/>
        </w:tabs>
        <w:rPr>
          <w:rFonts w:ascii="Calibri" w:hAnsi="Calibri" w:cs="Times New Roman"/>
          <w:b w:val="0"/>
          <w:bCs w:val="0"/>
          <w:caps w:val="0"/>
          <w:kern w:val="2"/>
          <w:sz w:val="21"/>
          <w:szCs w:val="22"/>
        </w:rPr>
      </w:pPr>
      <w:hyperlink w:anchor="_Toc417459518" w:history="1">
        <w:r w:rsidR="00833AA2">
          <w:rPr>
            <w:rStyle w:val="af1"/>
            <w:rFonts w:hint="eastAsia"/>
          </w:rPr>
          <w:t>建账入库</w:t>
        </w:r>
        <w:r w:rsidR="00833AA2">
          <w:tab/>
        </w:r>
        <w:r>
          <w:fldChar w:fldCharType="begin"/>
        </w:r>
        <w:r w:rsidR="00833AA2">
          <w:instrText xml:space="preserve"> PAGEREF _Toc417459518 \h </w:instrText>
        </w:r>
        <w:r>
          <w:fldChar w:fldCharType="separate"/>
        </w:r>
        <w:r w:rsidR="00833AA2">
          <w:t>14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19" w:history="1">
        <w:r w:rsidR="00833AA2">
          <w:rPr>
            <w:rStyle w:val="af1"/>
            <w:rFonts w:hint="eastAsia"/>
          </w:rPr>
          <w:t>业务介绍</w:t>
        </w:r>
        <w:r w:rsidR="00833AA2">
          <w:tab/>
        </w:r>
        <w:r>
          <w:fldChar w:fldCharType="begin"/>
        </w:r>
        <w:r w:rsidR="00833AA2">
          <w:instrText xml:space="preserve"> PAGEREF _Toc417459519 \h </w:instrText>
        </w:r>
        <w:r>
          <w:fldChar w:fldCharType="separate"/>
        </w:r>
        <w:r w:rsidR="00833AA2">
          <w:t>15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20" w:history="1">
        <w:r w:rsidR="00833AA2">
          <w:rPr>
            <w:rStyle w:val="af1"/>
            <w:rFonts w:hint="eastAsia"/>
          </w:rPr>
          <w:t>业务说明</w:t>
        </w:r>
        <w:r w:rsidR="00833AA2">
          <w:tab/>
        </w:r>
        <w:r>
          <w:fldChar w:fldCharType="begin"/>
        </w:r>
        <w:r w:rsidR="00833AA2">
          <w:instrText xml:space="preserve"> PAGEREF _Toc417459520 \h </w:instrText>
        </w:r>
        <w:r>
          <w:fldChar w:fldCharType="separate"/>
        </w:r>
        <w:r w:rsidR="00833AA2">
          <w:t>15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21" w:history="1">
        <w:r w:rsidR="00833AA2">
          <w:rPr>
            <w:rStyle w:val="af1"/>
            <w:rFonts w:hint="eastAsia"/>
          </w:rPr>
          <w:t>业务流程</w:t>
        </w:r>
        <w:r w:rsidR="00833AA2">
          <w:tab/>
        </w:r>
        <w:r>
          <w:fldChar w:fldCharType="begin"/>
        </w:r>
        <w:r w:rsidR="00833AA2">
          <w:instrText xml:space="preserve"> PAGEREF _Toc417459521 \h </w:instrText>
        </w:r>
        <w:r>
          <w:fldChar w:fldCharType="separate"/>
        </w:r>
        <w:r w:rsidR="00833AA2">
          <w:t>15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22" w:history="1">
        <w:r w:rsidR="00833AA2">
          <w:rPr>
            <w:rStyle w:val="af1"/>
            <w:rFonts w:hint="eastAsia"/>
          </w:rPr>
          <w:t>办理步骤</w:t>
        </w:r>
        <w:r w:rsidR="00833AA2">
          <w:tab/>
        </w:r>
        <w:r>
          <w:fldChar w:fldCharType="begin"/>
        </w:r>
        <w:r w:rsidR="00833AA2">
          <w:instrText xml:space="preserve"> PAGEREF _Toc417459522 \h </w:instrText>
        </w:r>
        <w:r>
          <w:fldChar w:fldCharType="separate"/>
        </w:r>
        <w:r w:rsidR="00833AA2">
          <w:t>15</w:t>
        </w:r>
        <w:r>
          <w:fldChar w:fldCharType="end"/>
        </w:r>
      </w:hyperlink>
    </w:p>
    <w:p w:rsidR="00CD6981" w:rsidRDefault="00B82E2B">
      <w:pPr>
        <w:pStyle w:val="10"/>
        <w:tabs>
          <w:tab w:val="right" w:leader="hyphen" w:pos="9060"/>
        </w:tabs>
        <w:rPr>
          <w:rFonts w:ascii="Calibri" w:hAnsi="Calibri" w:cs="Times New Roman"/>
          <w:b w:val="0"/>
          <w:bCs w:val="0"/>
          <w:caps w:val="0"/>
          <w:kern w:val="2"/>
          <w:sz w:val="21"/>
          <w:szCs w:val="22"/>
        </w:rPr>
      </w:pPr>
      <w:hyperlink w:anchor="_Toc417459523" w:history="1">
        <w:r w:rsidR="00833AA2">
          <w:rPr>
            <w:rStyle w:val="af1"/>
            <w:rFonts w:hint="eastAsia"/>
          </w:rPr>
          <w:t>报废</w:t>
        </w:r>
        <w:r w:rsidR="00833AA2">
          <w:tab/>
        </w:r>
        <w:r>
          <w:fldChar w:fldCharType="begin"/>
        </w:r>
        <w:r w:rsidR="00833AA2">
          <w:instrText xml:space="preserve"> PAGEREF _Toc417459523 \h </w:instrText>
        </w:r>
        <w:r>
          <w:fldChar w:fldCharType="separate"/>
        </w:r>
        <w:r w:rsidR="00833AA2">
          <w:t>22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24" w:history="1">
        <w:r w:rsidR="00833AA2">
          <w:rPr>
            <w:rStyle w:val="af1"/>
            <w:rFonts w:hint="eastAsia"/>
          </w:rPr>
          <w:t>业务介绍</w:t>
        </w:r>
        <w:r w:rsidR="00833AA2">
          <w:tab/>
        </w:r>
        <w:r>
          <w:fldChar w:fldCharType="begin"/>
        </w:r>
        <w:r w:rsidR="00833AA2">
          <w:instrText xml:space="preserve"> PAGEREF _Toc417459524 \h </w:instrText>
        </w:r>
        <w:r>
          <w:fldChar w:fldCharType="separate"/>
        </w:r>
        <w:r w:rsidR="00833AA2">
          <w:t>22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25" w:history="1">
        <w:r w:rsidR="00833AA2">
          <w:rPr>
            <w:rStyle w:val="af1"/>
            <w:rFonts w:hint="eastAsia"/>
          </w:rPr>
          <w:t>业务说明</w:t>
        </w:r>
        <w:r w:rsidR="00833AA2">
          <w:tab/>
        </w:r>
        <w:r>
          <w:fldChar w:fldCharType="begin"/>
        </w:r>
        <w:r w:rsidR="00833AA2">
          <w:instrText xml:space="preserve"> PAGEREF _Toc417459525 \h </w:instrText>
        </w:r>
        <w:r>
          <w:fldChar w:fldCharType="separate"/>
        </w:r>
        <w:r w:rsidR="00833AA2">
          <w:t>22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26" w:history="1">
        <w:r w:rsidR="00833AA2">
          <w:rPr>
            <w:rStyle w:val="af1"/>
            <w:rFonts w:hint="eastAsia"/>
          </w:rPr>
          <w:t>业务流程</w:t>
        </w:r>
        <w:r w:rsidR="00833AA2">
          <w:tab/>
        </w:r>
        <w:r>
          <w:fldChar w:fldCharType="begin"/>
        </w:r>
        <w:r w:rsidR="00833AA2">
          <w:instrText xml:space="preserve"> PAGEREF _Toc417459526 \h </w:instrText>
        </w:r>
        <w:r>
          <w:fldChar w:fldCharType="separate"/>
        </w:r>
        <w:r w:rsidR="00833AA2">
          <w:t>22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27" w:history="1">
        <w:r w:rsidR="00833AA2">
          <w:rPr>
            <w:rStyle w:val="af1"/>
            <w:rFonts w:hint="eastAsia"/>
          </w:rPr>
          <w:t>常用报废业务办理步骤</w:t>
        </w:r>
        <w:r w:rsidR="00833AA2">
          <w:tab/>
        </w:r>
        <w:r>
          <w:fldChar w:fldCharType="begin"/>
        </w:r>
        <w:r w:rsidR="00833AA2">
          <w:instrText xml:space="preserve"> PAGEREF _Toc417459527 \h </w:instrText>
        </w:r>
        <w:r>
          <w:fldChar w:fldCharType="separate"/>
        </w:r>
        <w:r w:rsidR="00833AA2">
          <w:t>22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28" w:history="1">
        <w:r w:rsidR="00833AA2">
          <w:rPr>
            <w:rStyle w:val="af1"/>
            <w:rFonts w:hint="eastAsia"/>
          </w:rPr>
          <w:t>如何合并单位内的报废业务？</w:t>
        </w:r>
        <w:r w:rsidR="00833AA2">
          <w:tab/>
        </w:r>
        <w:r>
          <w:fldChar w:fldCharType="begin"/>
        </w:r>
        <w:r w:rsidR="00833AA2">
          <w:instrText xml:space="preserve"> PAGEREF _Toc417459528 \h </w:instrText>
        </w:r>
        <w:r>
          <w:fldChar w:fldCharType="separate"/>
        </w:r>
        <w:r w:rsidR="00833AA2">
          <w:t>22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29" w:history="1">
        <w:r w:rsidR="00833AA2">
          <w:rPr>
            <w:rStyle w:val="af1"/>
            <w:rFonts w:hint="eastAsia"/>
          </w:rPr>
          <w:t>如何代单位内的老师提交报废业务？</w:t>
        </w:r>
        <w:r w:rsidR="00833AA2">
          <w:tab/>
        </w:r>
        <w:r>
          <w:fldChar w:fldCharType="begin"/>
        </w:r>
        <w:r w:rsidR="00833AA2">
          <w:instrText xml:space="preserve"> PAGEREF _Toc417459529 \h </w:instrText>
        </w:r>
        <w:r>
          <w:fldChar w:fldCharType="separate"/>
        </w:r>
        <w:r w:rsidR="00833AA2">
          <w:t>24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30" w:history="1">
        <w:r w:rsidR="00833AA2">
          <w:rPr>
            <w:rStyle w:val="af1"/>
            <w:rFonts w:hint="eastAsia"/>
          </w:rPr>
          <w:t>设备报废常见问题</w:t>
        </w:r>
        <w:r w:rsidR="00833AA2">
          <w:tab/>
        </w:r>
        <w:r>
          <w:fldChar w:fldCharType="begin"/>
        </w:r>
        <w:r w:rsidR="00833AA2">
          <w:instrText xml:space="preserve"> PAGEREF _Toc417459530 \h </w:instrText>
        </w:r>
        <w:r>
          <w:fldChar w:fldCharType="separate"/>
        </w:r>
        <w:r w:rsidR="00833AA2">
          <w:t>26</w:t>
        </w:r>
        <w:r>
          <w:fldChar w:fldCharType="end"/>
        </w:r>
      </w:hyperlink>
    </w:p>
    <w:p w:rsidR="00CD6981" w:rsidRDefault="00B82E2B">
      <w:pPr>
        <w:pStyle w:val="10"/>
        <w:tabs>
          <w:tab w:val="right" w:leader="hyphen" w:pos="9060"/>
        </w:tabs>
        <w:rPr>
          <w:rFonts w:ascii="Calibri" w:hAnsi="Calibri" w:cs="Times New Roman"/>
          <w:b w:val="0"/>
          <w:bCs w:val="0"/>
          <w:caps w:val="0"/>
          <w:kern w:val="2"/>
          <w:sz w:val="21"/>
          <w:szCs w:val="22"/>
        </w:rPr>
      </w:pPr>
      <w:hyperlink w:anchor="_Toc417459531" w:history="1">
        <w:r w:rsidR="00833AA2">
          <w:rPr>
            <w:rStyle w:val="af1"/>
            <w:rFonts w:hint="eastAsia"/>
          </w:rPr>
          <w:t>调拨</w:t>
        </w:r>
        <w:r w:rsidR="00833AA2">
          <w:tab/>
        </w:r>
        <w:r>
          <w:fldChar w:fldCharType="begin"/>
        </w:r>
        <w:r w:rsidR="00833AA2">
          <w:instrText xml:space="preserve"> PAGEREF _Toc417459531 \h </w:instrText>
        </w:r>
        <w:r>
          <w:fldChar w:fldCharType="separate"/>
        </w:r>
        <w:r w:rsidR="00833AA2">
          <w:t>26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32" w:history="1">
        <w:r w:rsidR="00833AA2">
          <w:rPr>
            <w:rStyle w:val="af1"/>
            <w:rFonts w:hint="eastAsia"/>
          </w:rPr>
          <w:t>业务介绍</w:t>
        </w:r>
        <w:r w:rsidR="00833AA2">
          <w:tab/>
        </w:r>
        <w:r>
          <w:fldChar w:fldCharType="begin"/>
        </w:r>
        <w:r w:rsidR="00833AA2">
          <w:instrText xml:space="preserve"> PAGEREF _Toc417459532 \h </w:instrText>
        </w:r>
        <w:r>
          <w:fldChar w:fldCharType="separate"/>
        </w:r>
        <w:r w:rsidR="00833AA2">
          <w:t>26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33" w:history="1">
        <w:r w:rsidR="00833AA2">
          <w:rPr>
            <w:rStyle w:val="af1"/>
            <w:rFonts w:hint="eastAsia"/>
          </w:rPr>
          <w:t>业务说明</w:t>
        </w:r>
        <w:r w:rsidR="00833AA2">
          <w:tab/>
        </w:r>
        <w:r>
          <w:fldChar w:fldCharType="begin"/>
        </w:r>
        <w:r w:rsidR="00833AA2">
          <w:instrText xml:space="preserve"> PAGEREF _Toc417459533 \h </w:instrText>
        </w:r>
        <w:r>
          <w:fldChar w:fldCharType="separate"/>
        </w:r>
        <w:r w:rsidR="00833AA2">
          <w:t>26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34" w:history="1">
        <w:r w:rsidR="00833AA2">
          <w:rPr>
            <w:rStyle w:val="af1"/>
            <w:rFonts w:hint="eastAsia"/>
          </w:rPr>
          <w:t>业务流程</w:t>
        </w:r>
        <w:r w:rsidR="00833AA2">
          <w:tab/>
        </w:r>
        <w:r>
          <w:fldChar w:fldCharType="begin"/>
        </w:r>
        <w:r w:rsidR="00833AA2">
          <w:instrText xml:space="preserve"> PAGEREF _Toc417459534 \h </w:instrText>
        </w:r>
        <w:r>
          <w:fldChar w:fldCharType="separate"/>
        </w:r>
        <w:r w:rsidR="00833AA2">
          <w:t>26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35" w:history="1">
        <w:r w:rsidR="00833AA2">
          <w:rPr>
            <w:rStyle w:val="af1"/>
            <w:rFonts w:hint="eastAsia"/>
          </w:rPr>
          <w:t>办理步骤</w:t>
        </w:r>
        <w:r w:rsidR="00833AA2">
          <w:tab/>
        </w:r>
        <w:r>
          <w:fldChar w:fldCharType="begin"/>
        </w:r>
        <w:r w:rsidR="00833AA2">
          <w:instrText xml:space="preserve"> PAGEREF _Toc417459535 \h </w:instrText>
        </w:r>
        <w:r>
          <w:fldChar w:fldCharType="separate"/>
        </w:r>
        <w:r w:rsidR="00833AA2">
          <w:t>27</w:t>
        </w:r>
        <w:r>
          <w:fldChar w:fldCharType="end"/>
        </w:r>
      </w:hyperlink>
    </w:p>
    <w:p w:rsidR="00CD6981" w:rsidRDefault="00B82E2B">
      <w:pPr>
        <w:pStyle w:val="20"/>
        <w:tabs>
          <w:tab w:val="right" w:leader="hyphen" w:pos="9060"/>
        </w:tabs>
        <w:rPr>
          <w:rFonts w:ascii="Calibri" w:hAnsi="Calibri" w:cs="Times New Roman"/>
          <w:smallCaps w:val="0"/>
          <w:kern w:val="2"/>
          <w:sz w:val="21"/>
          <w:szCs w:val="22"/>
        </w:rPr>
      </w:pPr>
      <w:hyperlink w:anchor="_Toc417459536" w:history="1">
        <w:r w:rsidR="00833AA2">
          <w:rPr>
            <w:rStyle w:val="af1"/>
            <w:rFonts w:hint="eastAsia"/>
          </w:rPr>
          <w:t>设备调拨常见问题</w:t>
        </w:r>
        <w:r w:rsidR="00833AA2">
          <w:tab/>
        </w:r>
        <w:r>
          <w:fldChar w:fldCharType="begin"/>
        </w:r>
        <w:r w:rsidR="00833AA2">
          <w:instrText xml:space="preserve"> PAGEREF _Toc417459536 \h </w:instrText>
        </w:r>
        <w:r>
          <w:fldChar w:fldCharType="separate"/>
        </w:r>
        <w:r w:rsidR="00833AA2">
          <w:t>28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37" w:history="1">
        <w:r w:rsidR="00833AA2">
          <w:rPr>
            <w:rStyle w:val="af1"/>
            <w:rFonts w:hint="eastAsia"/>
          </w:rPr>
          <w:t>如何提交跨学院调拨</w:t>
        </w:r>
        <w:r w:rsidR="00833AA2">
          <w:tab/>
        </w:r>
        <w:r>
          <w:fldChar w:fldCharType="begin"/>
        </w:r>
        <w:r w:rsidR="00833AA2">
          <w:instrText xml:space="preserve"> PAGEREF _Toc417459537 \h </w:instrText>
        </w:r>
        <w:r>
          <w:fldChar w:fldCharType="separate"/>
        </w:r>
        <w:r w:rsidR="00833AA2">
          <w:t>28</w:t>
        </w:r>
        <w:r>
          <w:fldChar w:fldCharType="end"/>
        </w:r>
      </w:hyperlink>
    </w:p>
    <w:p w:rsidR="00CD6981" w:rsidRDefault="00B82E2B">
      <w:pPr>
        <w:pStyle w:val="30"/>
        <w:tabs>
          <w:tab w:val="right" w:leader="hyphen" w:pos="9060"/>
        </w:tabs>
        <w:rPr>
          <w:rFonts w:ascii="Calibri" w:hAnsi="Calibri" w:cs="Times New Roman"/>
          <w:iCs w:val="0"/>
          <w:kern w:val="2"/>
          <w:sz w:val="21"/>
          <w:szCs w:val="22"/>
        </w:rPr>
      </w:pPr>
      <w:hyperlink w:anchor="_Toc417459538" w:history="1">
        <w:r w:rsidR="00833AA2">
          <w:rPr>
            <w:rStyle w:val="af1"/>
            <w:rFonts w:hint="eastAsia"/>
          </w:rPr>
          <w:t>查看调拨业务申请记录</w:t>
        </w:r>
        <w:r w:rsidR="00833AA2">
          <w:tab/>
        </w:r>
        <w:r>
          <w:fldChar w:fldCharType="begin"/>
        </w:r>
        <w:r w:rsidR="00833AA2">
          <w:instrText xml:space="preserve"> PAGEREF _Toc417459538 \h </w:instrText>
        </w:r>
        <w:r>
          <w:fldChar w:fldCharType="separate"/>
        </w:r>
        <w:r w:rsidR="00833AA2">
          <w:t>29</w:t>
        </w:r>
        <w:r>
          <w:fldChar w:fldCharType="end"/>
        </w:r>
      </w:hyperlink>
    </w:p>
    <w:p w:rsidR="00CD6981" w:rsidRDefault="00B82E2B">
      <w:r>
        <w:rPr>
          <w:bCs/>
          <w:lang w:val="zh-CN"/>
        </w:rPr>
        <w:fldChar w:fldCharType="end"/>
      </w:r>
    </w:p>
    <w:p w:rsidR="00CD6981" w:rsidRDefault="00CD6981">
      <w:pPr>
        <w:sectPr w:rsidR="00CD6981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985" w:right="1418" w:bottom="2211" w:left="1418" w:header="851" w:footer="992" w:gutter="0"/>
          <w:pgNumType w:fmt="upperRoman" w:start="1"/>
          <w:cols w:space="720"/>
          <w:docGrid w:type="lines" w:linePitch="312"/>
        </w:sectPr>
      </w:pPr>
    </w:p>
    <w:p w:rsidR="00CD6981" w:rsidRDefault="00833AA2">
      <w:pPr>
        <w:pStyle w:val="1"/>
      </w:pPr>
      <w:bookmarkStart w:id="2" w:name="_Toc406766262"/>
      <w:bookmarkStart w:id="3" w:name="_Toc417459501"/>
      <w:r>
        <w:rPr>
          <w:rFonts w:hint="eastAsia"/>
        </w:rPr>
        <w:lastRenderedPageBreak/>
        <w:t>系统登录</w:t>
      </w:r>
      <w:bookmarkEnd w:id="2"/>
      <w:bookmarkEnd w:id="3"/>
    </w:p>
    <w:p w:rsidR="00CD6981" w:rsidRDefault="00833AA2">
      <w:pPr>
        <w:pStyle w:val="2"/>
      </w:pPr>
      <w:bookmarkStart w:id="4" w:name="_Toc406766263"/>
      <w:bookmarkStart w:id="5" w:name="_Toc417459502"/>
      <w:r>
        <w:rPr>
          <w:rFonts w:hint="eastAsia"/>
        </w:rPr>
        <w:t>通过系统地址直接登录</w:t>
      </w:r>
      <w:bookmarkEnd w:id="4"/>
      <w:bookmarkEnd w:id="5"/>
    </w:p>
    <w:p w:rsidR="00CD6981" w:rsidRDefault="00833AA2">
      <w:pPr>
        <w:ind w:firstLine="420"/>
        <w:rPr>
          <w:rFonts w:ascii="宋体" w:hAnsi="宋体" w:cs="宋体"/>
          <w:kern w:val="2"/>
        </w:rPr>
      </w:pPr>
      <w:r>
        <w:rPr>
          <w:rFonts w:ascii="宋体" w:hAnsi="宋体" w:cs="宋体" w:hint="eastAsia"/>
          <w:kern w:val="2"/>
        </w:rPr>
        <w:t>打开网页浏览器（特别提示：鉴于与系统兼容性考虑，建议使用Windows自带的</w:t>
      </w:r>
      <w:r>
        <w:rPr>
          <w:rFonts w:ascii="宋体" w:hAnsi="宋体" w:cs="宋体"/>
          <w:kern w:val="2"/>
        </w:rPr>
        <w:t>IE8</w:t>
      </w:r>
      <w:r>
        <w:rPr>
          <w:rFonts w:ascii="宋体" w:hAnsi="宋体" w:cs="宋体" w:hint="eastAsia"/>
          <w:kern w:val="2"/>
        </w:rPr>
        <w:t>及</w:t>
      </w:r>
      <w:r>
        <w:rPr>
          <w:rFonts w:ascii="宋体" w:hAnsi="宋体" w:cs="宋体"/>
          <w:kern w:val="2"/>
        </w:rPr>
        <w:t>以上版本浏览器或</w:t>
      </w:r>
      <w:r>
        <w:rPr>
          <w:rFonts w:ascii="宋体" w:hAnsi="宋体" w:cs="宋体" w:hint="eastAsia"/>
          <w:kern w:val="2"/>
        </w:rPr>
        <w:t>谷歌</w:t>
      </w:r>
      <w:r>
        <w:rPr>
          <w:rFonts w:ascii="宋体" w:hAnsi="宋体" w:cs="宋体"/>
          <w:kern w:val="2"/>
        </w:rPr>
        <w:t>浏览器</w:t>
      </w:r>
      <w:r>
        <w:rPr>
          <w:rFonts w:ascii="宋体" w:hAnsi="宋体" w:cs="宋体" w:hint="eastAsia"/>
        </w:rPr>
        <w:t>），在地址栏输入系统登录网址：</w:t>
      </w:r>
      <w:hyperlink r:id="rId13" w:history="1">
        <w:r>
          <w:rPr>
            <w:rStyle w:val="af"/>
            <w:rFonts w:ascii="宋体" w:hAnsi="宋体" w:cs="宋体" w:hint="eastAsia"/>
          </w:rPr>
          <w:t>http://labm.nefu.edu.cn/</w:t>
        </w:r>
      </w:hyperlink>
      <w:r>
        <w:rPr>
          <w:rFonts w:ascii="宋体" w:hAnsi="宋体" w:cs="宋体" w:hint="eastAsia"/>
          <w:kern w:val="2"/>
        </w:rPr>
        <w:t>进入实验室与设备管理处网页，如下图：</w:t>
      </w:r>
    </w:p>
    <w:p w:rsidR="00CD6981" w:rsidRDefault="002B728B">
      <w:pPr>
        <w:rPr>
          <w:rFonts w:cs="黑体"/>
          <w:kern w:val="2"/>
          <w:sz w:val="21"/>
        </w:rPr>
      </w:pPr>
      <w:r>
        <w:rPr>
          <w:rFonts w:cs="黑体"/>
          <w:kern w:val="2"/>
          <w:sz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453pt;height:276pt">
            <v:imagedata r:id="rId14" o:title=""/>
          </v:shape>
        </w:pict>
      </w:r>
    </w:p>
    <w:p w:rsidR="00CD6981" w:rsidRDefault="00833AA2">
      <w:pPr>
        <w:rPr>
          <w:rFonts w:cs="黑体"/>
          <w:kern w:val="2"/>
        </w:rPr>
      </w:pPr>
      <w:r>
        <w:rPr>
          <w:rFonts w:cs="黑体" w:hint="eastAsia"/>
          <w:kern w:val="2"/>
        </w:rPr>
        <w:t>点击“设备管理系统”进入设备管理登陆界面，如下图：</w:t>
      </w:r>
    </w:p>
    <w:p w:rsidR="00CD6981" w:rsidRDefault="002B728B">
      <w:pPr>
        <w:rPr>
          <w:rFonts w:cs="黑体"/>
          <w:kern w:val="2"/>
          <w:sz w:val="21"/>
        </w:rPr>
      </w:pPr>
      <w:r w:rsidRPr="00B82E2B">
        <w:rPr>
          <w:rFonts w:cs="黑体"/>
          <w:kern w:val="2"/>
          <w:sz w:val="21"/>
        </w:rPr>
        <w:pict>
          <v:shape id="图片 81" o:spid="_x0000_i1025" type="#_x0000_t75" style="width:453pt;height:201.75pt">
            <v:imagedata r:id="rId15" o:title="02"/>
          </v:shape>
        </w:pict>
      </w:r>
    </w:p>
    <w:p w:rsidR="00CD6981" w:rsidRDefault="00CD6981">
      <w:pPr>
        <w:rPr>
          <w:rFonts w:cs="黑体"/>
          <w:kern w:val="2"/>
          <w:sz w:val="21"/>
        </w:rPr>
      </w:pPr>
    </w:p>
    <w:p w:rsidR="00CD6981" w:rsidRDefault="00CD6981">
      <w:pPr>
        <w:rPr>
          <w:rFonts w:cs="黑体"/>
          <w:kern w:val="2"/>
          <w:sz w:val="21"/>
        </w:rPr>
      </w:pPr>
    </w:p>
    <w:p w:rsidR="00CD6981" w:rsidRDefault="00CD6981">
      <w:pPr>
        <w:rPr>
          <w:rFonts w:cs="黑体"/>
          <w:kern w:val="2"/>
          <w:sz w:val="21"/>
        </w:rPr>
      </w:pPr>
    </w:p>
    <w:p w:rsidR="00CD6981" w:rsidRDefault="00833AA2">
      <w:pPr>
        <w:rPr>
          <w:rFonts w:ascii="Calibri" w:hAnsi="Calibri" w:cs="黑体"/>
          <w:kern w:val="2"/>
        </w:rPr>
      </w:pPr>
      <w:r>
        <w:rPr>
          <w:rFonts w:cs="黑体" w:hint="eastAsia"/>
          <w:kern w:val="2"/>
        </w:rPr>
        <w:lastRenderedPageBreak/>
        <w:t>登陆账号后，进入实验室信息管理系统的个人首页，点击“仪器设备管理系统”，如下图：</w:t>
      </w:r>
    </w:p>
    <w:p w:rsidR="00CD6981" w:rsidRDefault="002B728B">
      <w:pPr>
        <w:jc w:val="center"/>
        <w:rPr>
          <w:rFonts w:ascii="Calibri" w:hAnsi="Calibri" w:cs="黑体"/>
          <w:kern w:val="2"/>
          <w:sz w:val="21"/>
        </w:rPr>
      </w:pPr>
      <w:r>
        <w:pict>
          <v:shape id="图片 84" o:spid="_x0000_i1026" type="#_x0000_t75" style="width:453.75pt;height:201pt">
            <v:imagedata r:id="rId16" o:title=""/>
          </v:shape>
        </w:pict>
      </w:r>
    </w:p>
    <w:p w:rsidR="00CD6981" w:rsidRDefault="00833AA2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进入仪器设备管理</w:t>
      </w:r>
      <w:r>
        <w:rPr>
          <w:rFonts w:ascii="宋体" w:hAnsi="宋体" w:cs="宋体"/>
        </w:rPr>
        <w:t>系统</w:t>
      </w:r>
      <w:r>
        <w:rPr>
          <w:rFonts w:ascii="宋体" w:hAnsi="宋体" w:cs="宋体" w:hint="eastAsia"/>
        </w:rPr>
        <w:t>后界面如下所示：</w:t>
      </w:r>
    </w:p>
    <w:p w:rsidR="00CD6981" w:rsidRDefault="002B728B">
      <w:pPr>
        <w:jc w:val="center"/>
        <w:rPr>
          <w:szCs w:val="21"/>
        </w:rPr>
      </w:pPr>
      <w:r w:rsidRPr="00B82E2B">
        <w:rPr>
          <w:szCs w:val="21"/>
        </w:rPr>
        <w:pict>
          <v:shape id="图片 43" o:spid="_x0000_i1027" type="#_x0000_t75" style="width:409.5pt;height:198pt">
            <v:imagedata r:id="rId17" o:title="QQ截图20150417135955"/>
          </v:shape>
        </w:pict>
      </w:r>
    </w:p>
    <w:p w:rsidR="00CD6981" w:rsidRDefault="00833AA2">
      <w:pPr>
        <w:pStyle w:val="2"/>
      </w:pPr>
      <w:bookmarkStart w:id="6" w:name="_Toc406766264"/>
      <w:bookmarkStart w:id="7" w:name="_Toc417459503"/>
      <w:r>
        <w:rPr>
          <w:rFonts w:hint="eastAsia"/>
        </w:rPr>
        <w:t>系统界面说明</w:t>
      </w:r>
      <w:bookmarkEnd w:id="6"/>
      <w:bookmarkEnd w:id="7"/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进入仪器</w:t>
      </w:r>
      <w:r>
        <w:rPr>
          <w:szCs w:val="21"/>
        </w:rPr>
        <w:t>设备</w:t>
      </w:r>
      <w:r>
        <w:rPr>
          <w:rFonts w:hint="eastAsia"/>
          <w:szCs w:val="21"/>
        </w:rPr>
        <w:t>管理系统后的工作界面展示如下：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_x0000_i1028" type="#_x0000_t75" style="width:453pt;height:199.5pt">
            <v:imagedata r:id="rId18" o:title=""/>
          </v:shape>
        </w:pict>
      </w:r>
    </w:p>
    <w:p w:rsidR="00CD6981" w:rsidRDefault="00833AA2">
      <w:pPr>
        <w:ind w:firstLine="420"/>
        <w:rPr>
          <w:szCs w:val="21"/>
        </w:rPr>
      </w:pPr>
      <w:r>
        <w:rPr>
          <w:rFonts w:hint="eastAsia"/>
          <w:szCs w:val="21"/>
        </w:rPr>
        <w:lastRenderedPageBreak/>
        <w:t>根据主要功能或布局设计，可以把整个界面大致分成如图中所示的六大模块，后面会详细的进行介绍。关于划分的模块还需要注意以下几点：</w:t>
      </w:r>
    </w:p>
    <w:p w:rsidR="00CD6981" w:rsidRDefault="00833AA2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各个模块之间并不是严格按功能来归类划分，不同模块可能包含有相同的功能选项，这主要是为了提供方便易用的操作管理。</w:t>
      </w:r>
    </w:p>
    <w:p w:rsidR="00CD6981" w:rsidRDefault="00833AA2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不同工作台界面下模块可能有所不同，比如单位工作台和主管部门工作台下都没有帮助说明模块，单位工作台下帮助说明模块那儿显示的是“通知公告”，主管部门工作台下业务处理模块只有左边那部分，没有右边部分。</w:t>
      </w:r>
    </w:p>
    <w:p w:rsidR="00CD6981" w:rsidRDefault="00833AA2">
      <w:pPr>
        <w:numPr>
          <w:ilvl w:val="0"/>
          <w:numId w:val="1"/>
        </w:numPr>
      </w:pPr>
      <w:r>
        <w:rPr>
          <w:rFonts w:hint="eastAsia"/>
          <w:szCs w:val="21"/>
        </w:rPr>
        <w:t>有多个不同角色的教师，在相同工作台界面下的相同模块里面，拥有的功能选项也可能是不一样的。</w:t>
      </w:r>
      <w:bookmarkStart w:id="8" w:name="_Toc406766265"/>
    </w:p>
    <w:p w:rsidR="00CD6981" w:rsidRDefault="00833AA2">
      <w:pPr>
        <w:pStyle w:val="1"/>
      </w:pPr>
      <w:bookmarkStart w:id="9" w:name="_Toc417459504"/>
      <w:r>
        <w:rPr>
          <w:rFonts w:hint="eastAsia"/>
        </w:rPr>
        <w:t>查询</w:t>
      </w:r>
      <w:r>
        <w:t>单位设备账目</w:t>
      </w:r>
      <w:bookmarkEnd w:id="9"/>
    </w:p>
    <w:p w:rsidR="00CD6981" w:rsidRDefault="00833AA2">
      <w:pPr>
        <w:pStyle w:val="2"/>
      </w:pPr>
      <w:bookmarkStart w:id="10" w:name="_Toc417459505"/>
      <w:r>
        <w:rPr>
          <w:rFonts w:hint="eastAsia"/>
        </w:rPr>
        <w:t>办理</w:t>
      </w:r>
      <w:r>
        <w:t>步骤</w:t>
      </w:r>
      <w:bookmarkEnd w:id="10"/>
    </w:p>
    <w:p w:rsidR="00CD6981" w:rsidRDefault="00833AA2">
      <w:pPr>
        <w:spacing w:after="100"/>
      </w:pPr>
      <w:r>
        <w:rPr>
          <w:rFonts w:hint="eastAsia"/>
        </w:rPr>
        <w:t>单位</w:t>
      </w:r>
      <w:r>
        <w:t>设备管理员需要</w:t>
      </w:r>
      <w:r>
        <w:rPr>
          <w:rFonts w:hint="eastAsia"/>
        </w:rPr>
        <w:t>查询</w:t>
      </w:r>
      <w:r>
        <w:t>单位设备账目并导出辅助开展</w:t>
      </w:r>
      <w:r>
        <w:rPr>
          <w:rFonts w:hint="eastAsia"/>
        </w:rPr>
        <w:t>资产</w:t>
      </w:r>
      <w:r>
        <w:t>清查工作，具体步骤为：</w:t>
      </w:r>
    </w:p>
    <w:p w:rsidR="00CD6981" w:rsidRDefault="00833AA2">
      <w:pPr>
        <w:rPr>
          <w:szCs w:val="21"/>
        </w:rPr>
      </w:pPr>
      <w:r>
        <w:rPr>
          <w:rFonts w:hint="eastAsia"/>
        </w:rPr>
        <w:t>第一步：</w:t>
      </w:r>
      <w:r>
        <w:rPr>
          <w:rFonts w:hint="eastAsia"/>
          <w:szCs w:val="21"/>
        </w:rPr>
        <w:t>单位设备管理员登入仪器设备管理系统后，在“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”主页面下点击【单位设备</w:t>
      </w:r>
      <w:r>
        <w:rPr>
          <w:szCs w:val="21"/>
        </w:rPr>
        <w:t>账目</w:t>
      </w:r>
      <w:r>
        <w:rPr>
          <w:rFonts w:hint="eastAsia"/>
          <w:szCs w:val="21"/>
        </w:rPr>
        <w:t>】，如下图所示：</w:t>
      </w:r>
    </w:p>
    <w:p w:rsidR="00CD6981" w:rsidRPr="00CD3028" w:rsidRDefault="002B728B">
      <w:r>
        <w:pict>
          <v:shape id="_x0000_i1029" type="#_x0000_t75" style="width:453pt;height:186pt">
            <v:imagedata r:id="rId19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</w:rPr>
        <w:t>第二步</w:t>
      </w:r>
      <w:r>
        <w:t>：</w:t>
      </w:r>
      <w:r>
        <w:rPr>
          <w:rFonts w:hint="eastAsia"/>
        </w:rPr>
        <w:t>直接</w:t>
      </w:r>
      <w:r>
        <w:t>点击</w:t>
      </w:r>
      <w:r>
        <w:rPr>
          <w:rFonts w:hint="eastAsia"/>
          <w:szCs w:val="21"/>
        </w:rPr>
        <w:t>【查询】按钮</w:t>
      </w:r>
      <w:r>
        <w:rPr>
          <w:szCs w:val="21"/>
        </w:rPr>
        <w:t>，就可以把单位内的</w:t>
      </w:r>
      <w:r>
        <w:rPr>
          <w:rFonts w:hint="eastAsia"/>
          <w:szCs w:val="21"/>
        </w:rPr>
        <w:t>所有</w:t>
      </w:r>
      <w:r>
        <w:rPr>
          <w:szCs w:val="21"/>
        </w:rPr>
        <w:t>设备查询出来，如下图：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lastRenderedPageBreak/>
        <w:pict>
          <v:shape id="_x0000_i1030" type="#_x0000_t75" style="width:453pt;height:189.75pt">
            <v:imagedata r:id="rId20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t>第三步：</w:t>
      </w:r>
      <w:r>
        <w:rPr>
          <w:szCs w:val="21"/>
        </w:rPr>
        <w:t>点击工具中的</w:t>
      </w:r>
      <w:r>
        <w:rPr>
          <w:rFonts w:hint="eastAsia"/>
          <w:szCs w:val="21"/>
        </w:rPr>
        <w:t>【</w:t>
      </w:r>
      <w:r>
        <w:rPr>
          <w:szCs w:val="21"/>
        </w:rPr>
        <w:t>导出</w:t>
      </w:r>
      <w:r>
        <w:rPr>
          <w:rFonts w:hint="eastAsia"/>
          <w:szCs w:val="21"/>
        </w:rPr>
        <w:t>】</w:t>
      </w:r>
      <w:r>
        <w:rPr>
          <w:szCs w:val="21"/>
        </w:rPr>
        <w:t>按钮</w:t>
      </w:r>
      <w:r>
        <w:rPr>
          <w:rFonts w:hint="eastAsia"/>
          <w:szCs w:val="21"/>
        </w:rPr>
        <w:t>，</w:t>
      </w:r>
      <w:r>
        <w:rPr>
          <w:szCs w:val="21"/>
        </w:rPr>
        <w:t>将单位内部设备账目导出成</w:t>
      </w:r>
      <w:r>
        <w:rPr>
          <w:szCs w:val="21"/>
        </w:rPr>
        <w:t>excel</w:t>
      </w:r>
      <w:r>
        <w:rPr>
          <w:szCs w:val="21"/>
        </w:rPr>
        <w:t>，如下图：</w:t>
      </w:r>
    </w:p>
    <w:p w:rsidR="00CD6981" w:rsidRDefault="002B728B">
      <w:pPr>
        <w:jc w:val="center"/>
        <w:rPr>
          <w:szCs w:val="21"/>
        </w:rPr>
      </w:pPr>
      <w:r w:rsidRPr="00B82E2B">
        <w:rPr>
          <w:szCs w:val="21"/>
        </w:rPr>
        <w:pict>
          <v:shape id="_x0000_i1031" type="#_x0000_t75" style="width:453pt;height:220.5pt">
            <v:imagedata r:id="rId21" o:title=""/>
          </v:shape>
        </w:pict>
      </w:r>
    </w:p>
    <w:p w:rsidR="00CD6981" w:rsidRDefault="00833AA2">
      <w:pPr>
        <w:pStyle w:val="2"/>
      </w:pPr>
      <w:bookmarkStart w:id="11" w:name="_Toc417459506"/>
      <w:r>
        <w:rPr>
          <w:rFonts w:hint="eastAsia"/>
        </w:rPr>
        <w:t>单位</w:t>
      </w:r>
      <w:r>
        <w:t>设备账目查询常见问题</w:t>
      </w:r>
      <w:bookmarkEnd w:id="11"/>
    </w:p>
    <w:p w:rsidR="00CD6981" w:rsidRDefault="00833AA2">
      <w:pPr>
        <w:pStyle w:val="3"/>
      </w:pPr>
      <w:bookmarkStart w:id="12" w:name="_Toc417459507"/>
      <w:r>
        <w:rPr>
          <w:rFonts w:hint="eastAsia"/>
        </w:rPr>
        <w:t>如何直接</w:t>
      </w:r>
      <w:r>
        <w:t>查询</w:t>
      </w:r>
      <w:r>
        <w:rPr>
          <w:rFonts w:hint="eastAsia"/>
        </w:rPr>
        <w:t>单位</w:t>
      </w:r>
      <w:r>
        <w:t>内某个老师的所有设备？</w:t>
      </w:r>
      <w:bookmarkEnd w:id="12"/>
    </w:p>
    <w:p w:rsidR="00CD6981" w:rsidRDefault="00833AA2">
      <w:r>
        <w:rPr>
          <w:rFonts w:hint="eastAsia"/>
        </w:rPr>
        <w:t>在</w:t>
      </w:r>
      <w:r>
        <w:t>单位设备账目页面，</w:t>
      </w:r>
      <w:r>
        <w:rPr>
          <w:rFonts w:hint="eastAsia"/>
        </w:rPr>
        <w:t>点击高级</w:t>
      </w:r>
      <w:r>
        <w:t>查询</w:t>
      </w:r>
      <w:r>
        <w:rPr>
          <w:rFonts w:hint="eastAsia"/>
        </w:rPr>
        <w:t>，</w:t>
      </w:r>
      <w:r>
        <w:t>如下图所示：</w:t>
      </w:r>
    </w:p>
    <w:p w:rsidR="00CD6981" w:rsidRDefault="002B728B">
      <w:r>
        <w:pict>
          <v:shape id="图片 70" o:spid="_x0000_i1032" type="#_x0000_t75" style="width:453pt;height:139.5pt">
            <v:imagedata r:id="rId22" o:title=""/>
          </v:shape>
        </w:pict>
      </w:r>
    </w:p>
    <w:p w:rsidR="00CD6981" w:rsidRDefault="00CD6981"/>
    <w:p w:rsidR="00CD6981" w:rsidRDefault="00833AA2">
      <w:r>
        <w:rPr>
          <w:rFonts w:hint="eastAsia"/>
        </w:rPr>
        <w:lastRenderedPageBreak/>
        <w:t>在高级</w:t>
      </w:r>
      <w:r>
        <w:t>查询功能中</w:t>
      </w:r>
      <w:r>
        <w:rPr>
          <w:rFonts w:hint="eastAsia"/>
        </w:rPr>
        <w:t>的【领用人</w:t>
      </w:r>
      <w:r>
        <w:t>姓名</w:t>
      </w:r>
      <w:r>
        <w:rPr>
          <w:rFonts w:hint="eastAsia"/>
        </w:rPr>
        <w:t>】一栏输入</w:t>
      </w:r>
      <w:r>
        <w:t>需要查询的老师名字，</w:t>
      </w:r>
      <w:r>
        <w:rPr>
          <w:rFonts w:hint="eastAsia"/>
        </w:rPr>
        <w:t>点击</w:t>
      </w:r>
      <w:r>
        <w:t>查询按钮，如下图：</w:t>
      </w:r>
    </w:p>
    <w:p w:rsidR="00CD6981" w:rsidRDefault="002B728B">
      <w:r>
        <w:pict>
          <v:shape id="Picture 7" o:spid="_x0000_i1033" type="#_x0000_t75" style="width:453pt;height:183.75pt">
            <v:imagedata r:id="rId23" o:title=""/>
          </v:shape>
        </w:pict>
      </w:r>
    </w:p>
    <w:p w:rsidR="00CD6981" w:rsidRDefault="00833AA2">
      <w:pPr>
        <w:pStyle w:val="1"/>
      </w:pPr>
      <w:bookmarkStart w:id="13" w:name="_Toc417459508"/>
      <w:r>
        <w:rPr>
          <w:rFonts w:hint="eastAsia"/>
        </w:rPr>
        <w:t>设备账目整理</w:t>
      </w:r>
      <w:bookmarkEnd w:id="8"/>
      <w:bookmarkEnd w:id="13"/>
    </w:p>
    <w:p w:rsidR="00CD6981" w:rsidRDefault="00833AA2">
      <w:pPr>
        <w:pStyle w:val="2"/>
      </w:pPr>
      <w:bookmarkStart w:id="14" w:name="_Toc406766266"/>
      <w:bookmarkStart w:id="15" w:name="_Toc417459509"/>
      <w:r>
        <w:rPr>
          <w:rFonts w:hint="eastAsia"/>
        </w:rPr>
        <w:t>业务介绍</w:t>
      </w:r>
      <w:bookmarkEnd w:id="14"/>
      <w:bookmarkEnd w:id="15"/>
    </w:p>
    <w:p w:rsidR="00CD6981" w:rsidRDefault="00833AA2">
      <w:pPr>
        <w:spacing w:after="0" w:line="240" w:lineRule="auto"/>
        <w:ind w:firstLineChars="200" w:firstLine="440"/>
        <w:rPr>
          <w:szCs w:val="21"/>
        </w:rPr>
      </w:pPr>
      <w:r>
        <w:rPr>
          <w:rFonts w:hint="eastAsia"/>
          <w:szCs w:val="21"/>
        </w:rPr>
        <w:t>对单位设备进行账目整理（实名制）的原理为：</w:t>
      </w:r>
      <w:r>
        <w:rPr>
          <w:rFonts w:hint="eastAsia"/>
          <w:b/>
          <w:szCs w:val="21"/>
        </w:rPr>
        <w:t>将设备与教师的职工号关联起来。</w:t>
      </w:r>
    </w:p>
    <w:p w:rsidR="00CD6981" w:rsidRDefault="00833AA2">
      <w:pPr>
        <w:spacing w:line="240" w:lineRule="auto"/>
        <w:ind w:firstLineChars="200" w:firstLine="440"/>
        <w:rPr>
          <w:szCs w:val="21"/>
        </w:rPr>
      </w:pPr>
      <w:r>
        <w:rPr>
          <w:rFonts w:hint="eastAsia"/>
          <w:szCs w:val="21"/>
        </w:rPr>
        <w:t>由于旧设备系统在登记设备入账时，只记录领用人的姓名，而领用人姓名可能有重名或者登记时误用别名等情况，导致记录不准确，所以需要将设备与领用人的唯一工号实名制关联，从而实现设备实名制管理。设备账目整理是实名制管理的基础，请单位设备管理员务必仔细做好该项工作。</w:t>
      </w:r>
    </w:p>
    <w:p w:rsidR="00CD6981" w:rsidRDefault="00833AA2">
      <w:pPr>
        <w:pStyle w:val="2"/>
      </w:pPr>
      <w:bookmarkStart w:id="16" w:name="_Toc406766267"/>
      <w:bookmarkStart w:id="17" w:name="_Toc417459510"/>
      <w:r>
        <w:rPr>
          <w:rFonts w:hint="eastAsia"/>
        </w:rPr>
        <w:t>业务流程</w:t>
      </w:r>
      <w:bookmarkEnd w:id="16"/>
      <w:bookmarkEnd w:id="17"/>
    </w:p>
    <w:p w:rsidR="00CD6981" w:rsidRDefault="00833AA2">
      <w:pPr>
        <w:pStyle w:val="3"/>
      </w:pPr>
      <w:bookmarkStart w:id="18" w:name="_Toc406766268"/>
      <w:bookmarkStart w:id="19" w:name="_Toc417459511"/>
      <w:r>
        <w:rPr>
          <w:rFonts w:hint="eastAsia"/>
        </w:rPr>
        <w:t>单位设备管理员预分配仪器设备</w:t>
      </w:r>
      <w:bookmarkEnd w:id="18"/>
      <w:bookmarkEnd w:id="19"/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单位设备管理员登入仪器设备管理系统后，在“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”主页面下点击【设备账目整理】，如下图所示：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_x0000_i1034" type="#_x0000_t75" style="width:453pt;height:3in">
            <v:imagedata r:id="rId24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lastRenderedPageBreak/>
        <w:t>第二步：</w:t>
      </w:r>
      <w:r>
        <w:rPr>
          <w:rFonts w:hint="eastAsia"/>
          <w:szCs w:val="21"/>
        </w:rPr>
        <w:t>进入设备账目整理页面后，选择【实名制整理】，如下图所示：</w:t>
      </w:r>
    </w:p>
    <w:p w:rsidR="00CD6981" w:rsidRDefault="002B728B">
      <w:pPr>
        <w:rPr>
          <w:b/>
          <w:szCs w:val="21"/>
        </w:rPr>
      </w:pPr>
      <w:r w:rsidRPr="00B82E2B">
        <w:rPr>
          <w:b/>
          <w:szCs w:val="21"/>
        </w:rPr>
        <w:pict>
          <v:shape id="_x0000_i1035" type="#_x0000_t75" style="width:453pt;height:167.25pt">
            <v:imagedata r:id="rId25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第三步：</w:t>
      </w:r>
      <w:r>
        <w:rPr>
          <w:rFonts w:hint="eastAsia"/>
          <w:szCs w:val="21"/>
        </w:rPr>
        <w:t>点击【待整理设备】（可以选择“按分组显示”或“按明细显示”，在此选择了“按分组显示”），根据条件查找出需要实名制整理的设备分组，查询出的结果会在下面中显示出来。在查询结果列表里面，根据领用人编号列中初始化的领用人姓名，在点击输入框后弹出的下拉列表中选中正确的领用人编号，勾选前面的复选框后点击【保存】，就整理成功了，如下图所示：</w:t>
      </w:r>
    </w:p>
    <w:p w:rsidR="00CD6981" w:rsidRDefault="002B728B">
      <w:r>
        <w:pict>
          <v:shape id="_x0000_i1036" type="#_x0000_t75" style="width:453pt;height:195.75pt">
            <v:imagedata r:id="rId26" o:title=""/>
          </v:shape>
        </w:pict>
      </w:r>
    </w:p>
    <w:p w:rsidR="00CD6981" w:rsidRDefault="00833AA2">
      <w:r>
        <w:rPr>
          <w:rFonts w:hint="eastAsia"/>
        </w:rPr>
        <w:t>注：点击设备分组最右边的设备总数下的数字，可以查看详细的设备信息。</w:t>
      </w:r>
    </w:p>
    <w:p w:rsidR="00CD6981" w:rsidRDefault="00833AA2">
      <w:r>
        <w:rPr>
          <w:rFonts w:hint="eastAsia"/>
        </w:rPr>
        <w:t>设备整理成功后会提示：</w:t>
      </w:r>
    </w:p>
    <w:p w:rsidR="00CD6981" w:rsidRDefault="002B728B">
      <w:pPr>
        <w:jc w:val="center"/>
        <w:rPr>
          <w:szCs w:val="21"/>
        </w:rPr>
      </w:pPr>
      <w:r>
        <w:pict>
          <v:shape id="Picture 11" o:spid="_x0000_i1037" type="#_x0000_t75" style="width:144.75pt;height:90.75pt">
            <v:imagedata r:id="rId27" o:title=""/>
          </v:shape>
        </w:pict>
      </w:r>
    </w:p>
    <w:p w:rsidR="00CD6981" w:rsidRDefault="00833AA2">
      <w:pPr>
        <w:pStyle w:val="3"/>
      </w:pPr>
      <w:bookmarkStart w:id="20" w:name="_Toc406766269"/>
      <w:bookmarkStart w:id="21" w:name="_Toc417459512"/>
      <w:r>
        <w:rPr>
          <w:rFonts w:hint="eastAsia"/>
        </w:rPr>
        <w:t>领用人自查</w:t>
      </w:r>
      <w:bookmarkEnd w:id="20"/>
      <w:bookmarkEnd w:id="21"/>
    </w:p>
    <w:p w:rsidR="00CD6981" w:rsidRDefault="00833AA2">
      <w:pPr>
        <w:rPr>
          <w:b/>
          <w:szCs w:val="21"/>
        </w:rPr>
      </w:pPr>
      <w:r>
        <w:rPr>
          <w:rFonts w:hint="eastAsia"/>
          <w:b/>
          <w:szCs w:val="21"/>
        </w:rPr>
        <w:t>设备自查说明：</w:t>
      </w:r>
    </w:p>
    <w:p w:rsidR="00CD6981" w:rsidRDefault="00833AA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您的设备所在单位的设备管理员通过设备整理，预先把属于您管理的设备分配到您的名下。</w:t>
      </w:r>
    </w:p>
    <w:p w:rsidR="00CD6981" w:rsidRDefault="00833AA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lastRenderedPageBreak/>
        <w:t>您需要对分配到您名下的设备进行自查，如对设备分配有疑问，需联系单位设备管理员调整。</w:t>
      </w:r>
    </w:p>
    <w:p w:rsidR="00CD6981" w:rsidRDefault="00833AA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未完成分配到您名下设备的自查任务时，您将暂时无法使用建账等系统中的相关功能。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领用教师在“</w:t>
      </w:r>
      <w:r>
        <w:rPr>
          <w:rFonts w:hint="eastAsia"/>
          <w:b/>
          <w:szCs w:val="21"/>
        </w:rPr>
        <w:t>个人业务</w:t>
      </w:r>
      <w:r>
        <w:rPr>
          <w:rFonts w:hint="eastAsia"/>
          <w:szCs w:val="21"/>
        </w:rPr>
        <w:t>”主页面下，如果有需要自查的设备，系统会提示有设备需要认领，点击【待认领】，进入自查页面，如下图所示：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_x0000_i1038" type="#_x0000_t75" style="width:453pt;height:157.5pt">
            <v:imagedata r:id="rId28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核查已经整理到自己名下的设备信息，根据实际情况，确认了信息无误后，勾选上要认领的设备，然后点击【确认认领】，这样就认领成功了，如图示：</w:t>
      </w:r>
    </w:p>
    <w:p w:rsidR="00CD6981" w:rsidRDefault="002B728B">
      <w:r>
        <w:pict>
          <v:shape id="图片 30" o:spid="_x0000_i1039" type="#_x0000_t75" style="width:453pt;height:201pt">
            <v:imagedata r:id="rId29" o:title=""/>
          </v:shape>
        </w:pict>
      </w:r>
    </w:p>
    <w:p w:rsidR="00CD6981" w:rsidRDefault="00CD6981"/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操作前请认真阅读说明，如果设备信息整理有误，请选择【退回】，将设备退回给单位设备管理员。</w:t>
      </w:r>
    </w:p>
    <w:p w:rsidR="00CD6981" w:rsidRDefault="00CD6981">
      <w:pPr>
        <w:rPr>
          <w:szCs w:val="21"/>
        </w:rPr>
      </w:pP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设备认领成功后会提示：</w:t>
      </w:r>
    </w:p>
    <w:p w:rsidR="00CD6981" w:rsidRDefault="002B728B">
      <w:pPr>
        <w:jc w:val="center"/>
        <w:rPr>
          <w:szCs w:val="21"/>
        </w:rPr>
      </w:pPr>
      <w:r>
        <w:lastRenderedPageBreak/>
        <w:pict>
          <v:shape id="图片 48" o:spid="_x0000_i1040" type="#_x0000_t75" style="width:235.5pt;height:93pt">
            <v:imagedata r:id="rId30" o:title=""/>
          </v:shape>
        </w:pict>
      </w:r>
    </w:p>
    <w:p w:rsidR="00CD6981" w:rsidRDefault="00833AA2">
      <w:pPr>
        <w:pStyle w:val="2"/>
      </w:pPr>
      <w:bookmarkStart w:id="22" w:name="_Toc406766270"/>
      <w:bookmarkStart w:id="23" w:name="_Toc417459513"/>
      <w:r>
        <w:rPr>
          <w:rFonts w:hint="eastAsia"/>
        </w:rPr>
        <w:t>设备</w:t>
      </w:r>
      <w:r>
        <w:t>建账</w:t>
      </w:r>
      <w:r>
        <w:rPr>
          <w:rFonts w:hint="eastAsia"/>
        </w:rPr>
        <w:t>常见问题</w:t>
      </w:r>
      <w:bookmarkEnd w:id="22"/>
      <w:bookmarkEnd w:id="23"/>
    </w:p>
    <w:p w:rsidR="00CD6981" w:rsidRDefault="00833AA2">
      <w:pPr>
        <w:pStyle w:val="3"/>
      </w:pPr>
      <w:bookmarkStart w:id="24" w:name="_Toc406766271"/>
      <w:bookmarkStart w:id="25" w:name="_Toc417459514"/>
      <w:r>
        <w:rPr>
          <w:rFonts w:hint="eastAsia"/>
        </w:rPr>
        <w:t>设备整理错误的解决方法</w:t>
      </w:r>
      <w:bookmarkEnd w:id="24"/>
      <w:bookmarkEnd w:id="25"/>
    </w:p>
    <w:p w:rsidR="00CD6981" w:rsidRDefault="00833AA2">
      <w:pPr>
        <w:ind w:firstLine="420"/>
        <w:rPr>
          <w:szCs w:val="21"/>
        </w:rPr>
      </w:pPr>
      <w:r>
        <w:rPr>
          <w:rFonts w:hint="eastAsia"/>
          <w:szCs w:val="21"/>
        </w:rPr>
        <w:t>因为操作失误可能会造成设备整理错误，那这个时候我们应该怎么办呢？可以采用下面的步骤来取消已整理的设备。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单位设备管理员在“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”主页面下点击【设备账目整理】按钮，如下图所示：</w:t>
      </w:r>
    </w:p>
    <w:p w:rsidR="00CD6981" w:rsidRDefault="002B728B">
      <w:pPr>
        <w:jc w:val="center"/>
      </w:pPr>
      <w:r>
        <w:pict>
          <v:shape id="_x0000_i1041" type="#_x0000_t75" style="width:453pt;height:213.75pt">
            <v:imagedata r:id="rId31" o:title=""/>
          </v:shape>
        </w:pict>
      </w:r>
    </w:p>
    <w:p w:rsidR="00CD6981" w:rsidRDefault="00CD6981">
      <w:pPr>
        <w:jc w:val="center"/>
      </w:pPr>
    </w:p>
    <w:p w:rsidR="00CD6981" w:rsidRDefault="00CD6981">
      <w:pPr>
        <w:jc w:val="center"/>
      </w:pP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接着点击【实名制整理】，然后选择【已整理设备】，我们在下面就能看到所有已经整理的设备分组（按照领用人进行分组），如下图所示，可以根据一定的查询条件来筛选出结果，然后勾选上要取消整理的设备分组，最后点击【批量取消全部整理】，这样就能取消已整理的设备了，如下图所示：</w:t>
      </w:r>
    </w:p>
    <w:p w:rsidR="00CD6981" w:rsidRDefault="002B728B">
      <w:r>
        <w:lastRenderedPageBreak/>
        <w:pict>
          <v:shape id="_x0000_i1042" type="#_x0000_t75" style="width:453pt;height:217.5pt">
            <v:imagedata r:id="rId32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</w:rPr>
        <w:t>注意：</w:t>
      </w:r>
      <w:r>
        <w:rPr>
          <w:rFonts w:hint="eastAsia"/>
        </w:rPr>
        <w:t>每个设备分组最右边有【取消全部实名制】和【取消部分实名制】这两个按钮：点击【取消全部实名制】会把这个设备分组全部的设备都取消整理；而点击【取消部分实名制】可以在该设备分组里面选择某一些设备取消整理。</w:t>
      </w:r>
    </w:p>
    <w:p w:rsidR="00CD6981" w:rsidRDefault="00833AA2">
      <w:pPr>
        <w:numPr>
          <w:ilvl w:val="0"/>
          <w:numId w:val="3"/>
        </w:numPr>
        <w:rPr>
          <w:szCs w:val="21"/>
        </w:rPr>
      </w:pPr>
      <w:r>
        <w:rPr>
          <w:rFonts w:hint="eastAsia"/>
          <w:szCs w:val="21"/>
        </w:rPr>
        <w:t>如果整理下去的设备已经被教师认领，那么这部分已认领的设备无法执行取消整理。例如前面勾选的设备分组中，“已认领数”下显示为</w:t>
      </w:r>
      <w:r>
        <w:rPr>
          <w:szCs w:val="21"/>
        </w:rPr>
        <w:t xml:space="preserve">2 </w:t>
      </w:r>
      <w:r>
        <w:rPr>
          <w:rFonts w:hint="eastAsia"/>
          <w:szCs w:val="21"/>
        </w:rPr>
        <w:t>，在点击【批量取消全部整理】后可以看到这</w:t>
      </w:r>
      <w:r>
        <w:rPr>
          <w:szCs w:val="21"/>
        </w:rPr>
        <w:t>2</w:t>
      </w:r>
      <w:r>
        <w:rPr>
          <w:rFonts w:hint="eastAsia"/>
          <w:szCs w:val="21"/>
        </w:rPr>
        <w:t>台已认领的设备并没有被取消整理：</w:t>
      </w:r>
    </w:p>
    <w:p w:rsidR="00CD6981" w:rsidRDefault="002B728B">
      <w:pPr>
        <w:ind w:left="105"/>
        <w:rPr>
          <w:szCs w:val="21"/>
        </w:rPr>
      </w:pPr>
      <w:r>
        <w:pict>
          <v:shape id="图片 83" o:spid="_x0000_i1043" type="#_x0000_t75" style="width:453.75pt;height:167.25pt">
            <v:imagedata r:id="rId33" o:title=""/>
          </v:shape>
        </w:pict>
      </w:r>
    </w:p>
    <w:p w:rsidR="00CD6981" w:rsidRDefault="00CD6981">
      <w:pPr>
        <w:ind w:left="105"/>
        <w:rPr>
          <w:szCs w:val="21"/>
        </w:rPr>
      </w:pPr>
    </w:p>
    <w:p w:rsidR="00CD6981" w:rsidRDefault="00833AA2">
      <w:pPr>
        <w:numPr>
          <w:ilvl w:val="0"/>
          <w:numId w:val="3"/>
        </w:numPr>
        <w:rPr>
          <w:szCs w:val="21"/>
        </w:rPr>
      </w:pPr>
      <w:r>
        <w:rPr>
          <w:rFonts w:hint="eastAsia"/>
          <w:szCs w:val="21"/>
        </w:rPr>
        <w:t>如果误操作整理了，并且误操作认领并自查了，那么请联系设备科老师进行说明。</w:t>
      </w:r>
    </w:p>
    <w:p w:rsidR="00CD6981" w:rsidRDefault="00833AA2">
      <w:pPr>
        <w:pStyle w:val="3"/>
      </w:pPr>
      <w:bookmarkStart w:id="26" w:name="_Toc406766272"/>
      <w:bookmarkStart w:id="27" w:name="_Toc417459515"/>
      <w:r>
        <w:rPr>
          <w:rFonts w:hint="eastAsia"/>
        </w:rPr>
        <w:t>如何查询单位下设备设备整理进度</w:t>
      </w:r>
      <w:bookmarkEnd w:id="26"/>
      <w:bookmarkEnd w:id="27"/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单位设备管理员在“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”主页面下点击【设备账目整理】后，如下图所示，选择【整理进度】，我们就可以查询到自己单位的整理进度、认领进度了：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lastRenderedPageBreak/>
        <w:pict>
          <v:shape id="图片 46" o:spid="_x0000_i1044" type="#_x0000_t75" style="width:453pt;height:248.25pt">
            <v:imagedata r:id="rId34" o:title="09"/>
          </v:shape>
        </w:pict>
      </w:r>
    </w:p>
    <w:p w:rsidR="00CD6981" w:rsidRDefault="00833AA2">
      <w:pPr>
        <w:pStyle w:val="3"/>
      </w:pPr>
      <w:bookmarkStart w:id="28" w:name="_Toc406766273"/>
      <w:bookmarkStart w:id="29" w:name="_Toc417459516"/>
      <w:r>
        <w:rPr>
          <w:rFonts w:hint="eastAsia"/>
        </w:rPr>
        <w:t>单位设备管理员如何处理被教师退回的设备</w:t>
      </w:r>
      <w:bookmarkEnd w:id="28"/>
      <w:bookmarkEnd w:id="29"/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整理到教师名下的设备，需要领用的教师进行认领，教师有权进行退回操作（退回至单位设备管理员处），单位设备管理员如何查看并处理这部分被退回的设备呢，方法如下：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单位设备管理员整理下去的设备有被教师退回后，系统会自动提示，单位设备管理员可以在“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”主页面下直接点击【被退回】来查看被退回的设备清单，也可以依次点击【设备账目整理】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【被退回的设备】来查看到；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Picture 18" o:spid="_x0000_i1045" type="#_x0000_t75" style="width:453pt;height:215.25pt">
            <v:imagedata r:id="rId35" o:title="图片10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对于被退回的设备，我们可以继续整理，操作步骤和前面介绍的整理设备一致，如下图：</w:t>
      </w:r>
    </w:p>
    <w:p w:rsidR="00CD6981" w:rsidRDefault="002B728B">
      <w:pPr>
        <w:rPr>
          <w:szCs w:val="21"/>
        </w:rPr>
      </w:pPr>
      <w:r>
        <w:lastRenderedPageBreak/>
        <w:pict>
          <v:shape id="图片 82" o:spid="_x0000_i1046" type="#_x0000_t75" style="width:453pt;height:226.5pt">
            <v:imagedata r:id="rId36" o:title=""/>
          </v:shape>
        </w:pict>
      </w:r>
    </w:p>
    <w:p w:rsidR="00CD6981" w:rsidRDefault="00833AA2">
      <w:pPr>
        <w:pStyle w:val="3"/>
      </w:pPr>
      <w:bookmarkStart w:id="30" w:name="_Toc406766274"/>
      <w:bookmarkStart w:id="31" w:name="_Toc417459517"/>
      <w:r>
        <w:rPr>
          <w:rFonts w:hint="eastAsia"/>
        </w:rPr>
        <w:t>单位设备管理员查看和修改单位设备信息的方法</w:t>
      </w:r>
      <w:bookmarkEnd w:id="30"/>
      <w:bookmarkEnd w:id="31"/>
    </w:p>
    <w:p w:rsidR="00CD6981" w:rsidRDefault="00833AA2">
      <w:pPr>
        <w:ind w:firstLine="420"/>
        <w:rPr>
          <w:szCs w:val="21"/>
        </w:rPr>
      </w:pPr>
      <w:r>
        <w:rPr>
          <w:rFonts w:hint="eastAsia"/>
          <w:szCs w:val="21"/>
        </w:rPr>
        <w:t>单位设备管理员在“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”主页面下，点击【单位设备账目】，就能查询到所管理单位的设备，如下图所示：</w:t>
      </w:r>
    </w:p>
    <w:p w:rsidR="00CD6981" w:rsidRDefault="002B728B">
      <w:r>
        <w:pict>
          <v:shape id="图片 54" o:spid="_x0000_i1047" type="#_x0000_t75" style="width:453pt;height:217.5pt">
            <v:imagedata r:id="rId37" o:title="4"/>
          </v:shape>
        </w:pict>
      </w:r>
    </w:p>
    <w:p w:rsidR="00CD6981" w:rsidRDefault="00833AA2">
      <w:r>
        <w:rPr>
          <w:rFonts w:hint="eastAsia"/>
        </w:rPr>
        <w:t>注：上图中用红方块框起来的两个“单位设备账目”功能一样。</w:t>
      </w:r>
    </w:p>
    <w:p w:rsidR="00CD6981" w:rsidRDefault="00833AA2">
      <w:pPr>
        <w:ind w:firstLineChars="200" w:firstLine="440"/>
      </w:pPr>
      <w:r>
        <w:rPr>
          <w:rFonts w:hint="eastAsia"/>
        </w:rPr>
        <w:t>进入了单位设备账目查询界面后，首先选择输入必要的查询条件，例如“设备类别”、“设备状态”、“领用单位”、“领用人”“设备编号”等；如果想要通过更多的查询条件来检索，比如“经费卡号”、“供货商”、“单据号”、“合同号”等，可以点击展开【高级查询】来显示出更多的查询条件。</w:t>
      </w:r>
    </w:p>
    <w:p w:rsidR="00CD6981" w:rsidRDefault="00833AA2">
      <w:pPr>
        <w:ind w:firstLineChars="200" w:firstLine="440"/>
      </w:pPr>
      <w:r>
        <w:rPr>
          <w:rFonts w:hint="eastAsia"/>
        </w:rPr>
        <w:t>输入完成必要的查询条件后，点击【查询】按钮，查询结果就显示在了下面的“单位设备”列表中，可以再勾选设备后进行修改、导出等操作。</w:t>
      </w:r>
    </w:p>
    <w:p w:rsidR="00CD6981" w:rsidRDefault="002B728B">
      <w:pPr>
        <w:jc w:val="center"/>
      </w:pPr>
      <w:r>
        <w:lastRenderedPageBreak/>
        <w:pict>
          <v:shape id="图片 74" o:spid="_x0000_i1048" type="#_x0000_t75" style="width:426.75pt;height:212.25pt">
            <v:imagedata r:id="rId38" o:title=""/>
          </v:shape>
        </w:pict>
      </w:r>
    </w:p>
    <w:p w:rsidR="00CD6981" w:rsidRDefault="00833AA2">
      <w:pPr>
        <w:ind w:firstLineChars="200" w:firstLine="440"/>
      </w:pPr>
      <w:r>
        <w:rPr>
          <w:rFonts w:hint="eastAsia"/>
        </w:rPr>
        <w:t>对于查询出来的结果，还可以导出成</w:t>
      </w:r>
      <w:r>
        <w:t>Excel</w:t>
      </w:r>
      <w:r>
        <w:rPr>
          <w:rFonts w:hint="eastAsia"/>
        </w:rPr>
        <w:t>文档，方法为：点击“单位设备”列表右上角的【工具】，就会展开工具的下拉选项，点击里面的【导出】选项就可以把查询出的来所有结果导出为</w:t>
      </w:r>
      <w:r>
        <w:t>Excel</w:t>
      </w:r>
      <w:r>
        <w:rPr>
          <w:rFonts w:hint="eastAsia"/>
        </w:rPr>
        <w:t>文档。</w:t>
      </w:r>
    </w:p>
    <w:p w:rsidR="00CD6981" w:rsidRDefault="00833AA2">
      <w:pPr>
        <w:pStyle w:val="1"/>
      </w:pPr>
      <w:bookmarkStart w:id="32" w:name="_Toc406766275"/>
      <w:bookmarkStart w:id="33" w:name="_Toc417459518"/>
      <w:r>
        <w:rPr>
          <w:rFonts w:hint="eastAsia"/>
        </w:rPr>
        <w:t>建账入库</w:t>
      </w:r>
      <w:bookmarkEnd w:id="32"/>
      <w:bookmarkEnd w:id="33"/>
    </w:p>
    <w:p w:rsidR="00CD6981" w:rsidRDefault="00833AA2">
      <w:pPr>
        <w:pStyle w:val="2"/>
      </w:pPr>
      <w:bookmarkStart w:id="34" w:name="_Toc397092525"/>
      <w:bookmarkStart w:id="35" w:name="_Toc398284586"/>
      <w:bookmarkStart w:id="36" w:name="_Toc398294449"/>
      <w:bookmarkStart w:id="37" w:name="_Toc406766276"/>
      <w:bookmarkStart w:id="38" w:name="_Toc417459519"/>
      <w:r>
        <w:rPr>
          <w:rFonts w:hint="eastAsia"/>
        </w:rPr>
        <w:t>业务介绍</w:t>
      </w:r>
      <w:bookmarkEnd w:id="34"/>
      <w:bookmarkEnd w:id="35"/>
      <w:bookmarkEnd w:id="36"/>
      <w:bookmarkEnd w:id="37"/>
      <w:bookmarkEnd w:id="38"/>
    </w:p>
    <w:p w:rsidR="00CD6981" w:rsidRDefault="00833AA2">
      <w:pPr>
        <w:pStyle w:val="3"/>
      </w:pPr>
      <w:bookmarkStart w:id="39" w:name="_Toc397092526"/>
      <w:bookmarkStart w:id="40" w:name="_Toc406766277"/>
      <w:bookmarkStart w:id="41" w:name="_Toc417459520"/>
      <w:r>
        <w:rPr>
          <w:rFonts w:hint="eastAsia"/>
        </w:rPr>
        <w:t>业务说明</w:t>
      </w:r>
      <w:bookmarkEnd w:id="39"/>
      <w:bookmarkEnd w:id="40"/>
      <w:bookmarkEnd w:id="41"/>
    </w:p>
    <w:p w:rsidR="00CD6981" w:rsidRDefault="00833AA2">
      <w:pPr>
        <w:numPr>
          <w:ilvl w:val="0"/>
          <w:numId w:val="4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建账范围：</w:t>
      </w:r>
    </w:p>
    <w:p w:rsidR="00CD6981" w:rsidRDefault="00833AA2">
      <w:pPr>
        <w:numPr>
          <w:ilvl w:val="1"/>
          <w:numId w:val="4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单价≥1500元的设备（保持原有形态，使用时间&gt;1年）。</w:t>
      </w:r>
    </w:p>
    <w:p w:rsidR="00CD6981" w:rsidRDefault="00833AA2">
      <w:pPr>
        <w:numPr>
          <w:ilvl w:val="0"/>
          <w:numId w:val="4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业务办理流程：</w:t>
      </w:r>
    </w:p>
    <w:p w:rsidR="00CD6981" w:rsidRDefault="00833AA2">
      <w:pPr>
        <w:numPr>
          <w:ilvl w:val="1"/>
          <w:numId w:val="4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领用人在线填写建账申请，</w:t>
      </w:r>
      <w:r>
        <w:rPr>
          <w:rFonts w:ascii="宋体" w:hAnsi="宋体" w:cs="宋体" w:hint="eastAsia"/>
          <w:color w:val="222222"/>
        </w:rPr>
        <w:t>在系统中对固定设备的信息进行录入</w:t>
      </w:r>
      <w:r>
        <w:rPr>
          <w:rFonts w:ascii="宋体" w:hAnsi="宋体" w:cs="宋体" w:hint="eastAsia"/>
        </w:rPr>
        <w:t>；</w:t>
      </w:r>
    </w:p>
    <w:p w:rsidR="00CD6981" w:rsidRDefault="00833AA2">
      <w:pPr>
        <w:numPr>
          <w:ilvl w:val="1"/>
          <w:numId w:val="4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领用人携带发票等原始凭证到设备处终审，终审完成后打印入库单和标签；</w:t>
      </w:r>
    </w:p>
    <w:p w:rsidR="00CD6981" w:rsidRDefault="00833AA2">
      <w:pPr>
        <w:numPr>
          <w:ilvl w:val="1"/>
          <w:numId w:val="4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领用人携带设备入库单和发票等原始凭证到计财处报账。</w:t>
      </w:r>
    </w:p>
    <w:p w:rsidR="00CD6981" w:rsidRDefault="00833AA2">
      <w:pPr>
        <w:rPr>
          <w:rFonts w:ascii="宋体" w:hAnsi="宋体" w:cs="宋体"/>
        </w:rPr>
      </w:pPr>
      <w:r>
        <w:rPr>
          <w:rFonts w:ascii="宋体" w:hAnsi="宋体" w:cs="宋体" w:hint="eastAsia"/>
          <w:b/>
          <w:bCs/>
        </w:rPr>
        <w:t>注意事项：</w:t>
      </w:r>
    </w:p>
    <w:p w:rsidR="00CD6981" w:rsidRDefault="00833AA2">
      <w:pPr>
        <w:numPr>
          <w:ilvl w:val="0"/>
          <w:numId w:val="5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首次登录时， 如</w:t>
      </w:r>
      <w:r>
        <w:rPr>
          <w:rFonts w:ascii="宋体" w:hAnsi="宋体" w:cs="宋体"/>
        </w:rPr>
        <w:t>不知道自己的</w:t>
      </w:r>
      <w:r>
        <w:rPr>
          <w:rFonts w:ascii="宋体" w:hAnsi="宋体" w:cs="宋体" w:hint="eastAsia"/>
        </w:rPr>
        <w:t>密码</w:t>
      </w:r>
      <w:r>
        <w:rPr>
          <w:rFonts w:ascii="宋体" w:hAnsi="宋体" w:cs="宋体"/>
        </w:rPr>
        <w:t>，请联系网络中心进行处理</w:t>
      </w:r>
      <w:r>
        <w:rPr>
          <w:rFonts w:ascii="宋体" w:hAnsi="宋体" w:cs="宋体" w:hint="eastAsia"/>
        </w:rPr>
        <w:t>。</w:t>
      </w:r>
    </w:p>
    <w:p w:rsidR="00CD6981" w:rsidRDefault="00833AA2">
      <w:pPr>
        <w:numPr>
          <w:ilvl w:val="0"/>
          <w:numId w:val="5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请区别主件和附件，准确选择建账类型：主件设备一般是可以独立使用的仪器设备，而附件一般不能独立使用，需要依附于主件配套使用。</w:t>
      </w:r>
    </w:p>
    <w:p w:rsidR="00CD6981" w:rsidRDefault="00833AA2">
      <w:pPr>
        <w:numPr>
          <w:ilvl w:val="0"/>
          <w:numId w:val="5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在原仪器设备基础上添加的附属设备，无论新添设备的价值是否达到固定设备核算金额起点，均应作为固定设备的附件设备入账，注明被添加仪器设备的编号。</w:t>
      </w:r>
    </w:p>
    <w:p w:rsidR="00CD6981" w:rsidRDefault="00833AA2">
      <w:pPr>
        <w:numPr>
          <w:ilvl w:val="0"/>
          <w:numId w:val="5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教学科研</w:t>
      </w:r>
      <w:r>
        <w:rPr>
          <w:rFonts w:ascii="宋体" w:hAnsi="宋体" w:cs="宋体"/>
        </w:rPr>
        <w:t>单位在设备处</w:t>
      </w:r>
      <w:r>
        <w:rPr>
          <w:rFonts w:ascii="宋体" w:hAnsi="宋体" w:cs="宋体" w:hint="eastAsia"/>
        </w:rPr>
        <w:t>的设备</w:t>
      </w:r>
      <w:r>
        <w:rPr>
          <w:rFonts w:ascii="宋体" w:hAnsi="宋体" w:cs="宋体"/>
        </w:rPr>
        <w:t>管理系统中建账，生产单位</w:t>
      </w:r>
      <w:r>
        <w:rPr>
          <w:rFonts w:ascii="宋体" w:hAnsi="宋体" w:cs="宋体" w:hint="eastAsia"/>
        </w:rPr>
        <w:t>的</w:t>
      </w:r>
      <w:r>
        <w:rPr>
          <w:rFonts w:ascii="宋体" w:hAnsi="宋体" w:cs="宋体"/>
        </w:rPr>
        <w:t>设备建账请前往国资办</w:t>
      </w:r>
      <w:r>
        <w:rPr>
          <w:rFonts w:ascii="宋体" w:hAnsi="宋体" w:cs="宋体" w:hint="eastAsia"/>
        </w:rPr>
        <w:t>办理。</w:t>
      </w:r>
    </w:p>
    <w:p w:rsidR="00CD6981" w:rsidRDefault="00833AA2">
      <w:pPr>
        <w:pStyle w:val="3"/>
      </w:pPr>
      <w:bookmarkStart w:id="42" w:name="_Toc397092527"/>
      <w:bookmarkStart w:id="43" w:name="_Toc406766278"/>
      <w:bookmarkStart w:id="44" w:name="_Toc417459521"/>
      <w:r>
        <w:rPr>
          <w:rFonts w:hint="eastAsia"/>
        </w:rPr>
        <w:lastRenderedPageBreak/>
        <w:t>业务流程</w:t>
      </w:r>
      <w:bookmarkEnd w:id="42"/>
      <w:bookmarkEnd w:id="43"/>
      <w:bookmarkEnd w:id="44"/>
    </w:p>
    <w:p w:rsidR="00CD6981" w:rsidRDefault="00B82E2B">
      <w:pPr>
        <w:jc w:val="center"/>
        <w:rPr>
          <w:rFonts w:ascii="宋体"/>
        </w:rPr>
      </w:pPr>
      <w:r>
        <w:pict>
          <v:shape id="Picture 22" o:spid="_x0000_i1049" type="#_x0000_t75" style="width:400.5pt;height:45.75pt">
            <v:imagedata r:id="rId39" o:title=""/>
          </v:shape>
        </w:pict>
      </w:r>
    </w:p>
    <w:p w:rsidR="00CD6981" w:rsidRDefault="00833AA2">
      <w:pPr>
        <w:pStyle w:val="2"/>
      </w:pPr>
      <w:bookmarkStart w:id="45" w:name="_Toc397092528"/>
      <w:bookmarkStart w:id="46" w:name="_Toc398284587"/>
      <w:bookmarkStart w:id="47" w:name="_Toc398294450"/>
      <w:bookmarkStart w:id="48" w:name="_Toc406766279"/>
      <w:bookmarkStart w:id="49" w:name="_Toc417459522"/>
      <w:r>
        <w:rPr>
          <w:rFonts w:hint="eastAsia"/>
        </w:rPr>
        <w:t>办理步骤</w:t>
      </w:r>
      <w:bookmarkEnd w:id="45"/>
      <w:bookmarkEnd w:id="46"/>
      <w:bookmarkEnd w:id="47"/>
      <w:bookmarkEnd w:id="48"/>
      <w:bookmarkEnd w:id="49"/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单位设备管理员进入仪器设备管理系统后，在“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”首页中点击【建账入库】。如下图所示：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Picture 23" o:spid="_x0000_i1050" type="#_x0000_t75" style="width:453pt;height:218.25pt">
            <v:imagedata r:id="rId40" o:title="2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在进入建账业务办理界面后，点击【申请设备建账】；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图片 41" o:spid="_x0000_i1051" type="#_x0000_t75" style="width:453pt;height:225.75pt">
            <v:imagedata r:id="rId41" o:title="04"/>
          </v:shape>
        </w:pict>
      </w:r>
    </w:p>
    <w:p w:rsidR="00CD6981" w:rsidRDefault="00CD6981">
      <w:pPr>
        <w:rPr>
          <w:b/>
          <w:szCs w:val="21"/>
        </w:rPr>
      </w:pPr>
    </w:p>
    <w:p w:rsidR="00CD6981" w:rsidRDefault="00CD6981">
      <w:pPr>
        <w:rPr>
          <w:b/>
          <w:szCs w:val="21"/>
        </w:rPr>
      </w:pPr>
    </w:p>
    <w:p w:rsidR="00CD6981" w:rsidRDefault="00CD6981">
      <w:pPr>
        <w:rPr>
          <w:b/>
          <w:szCs w:val="21"/>
        </w:rPr>
      </w:pP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lastRenderedPageBreak/>
        <w:t>第三步：</w:t>
      </w:r>
      <w:r>
        <w:rPr>
          <w:rFonts w:hint="eastAsia"/>
          <w:szCs w:val="21"/>
        </w:rPr>
        <w:t>接着会弹出如下图所示的建账业务说明，阅读建账业务说明后点击【已阅读】：</w:t>
      </w:r>
    </w:p>
    <w:p w:rsidR="00CD6981" w:rsidRDefault="002B728B">
      <w:r>
        <w:pict>
          <v:shape id="图片 94" o:spid="_x0000_i1052" type="#_x0000_t75" style="width:453pt;height:227.25pt">
            <v:imagedata r:id="rId42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t>注：若下次办理业务的时候不想要再弹出此说明框，可以勾选上“不再提醒”。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第四步：</w:t>
      </w:r>
      <w:r>
        <w:rPr>
          <w:rFonts w:hint="eastAsia"/>
          <w:szCs w:val="21"/>
        </w:rPr>
        <w:t>填写购置信息，购置信息请一定要根据发票上的信息认真填写；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_x0000_i1053" type="#_x0000_t75" style="width:453pt;height:126pt">
            <v:imagedata r:id="rId43" o:title=""/>
          </v:shape>
        </w:pict>
      </w:r>
    </w:p>
    <w:p w:rsidR="00CD6981" w:rsidRDefault="00CD6981">
      <w:pPr>
        <w:rPr>
          <w:szCs w:val="21"/>
        </w:rPr>
      </w:pPr>
    </w:p>
    <w:p w:rsidR="00CD6981" w:rsidRDefault="00833AA2">
      <w:pPr>
        <w:ind w:firstLineChars="196" w:firstLine="433"/>
        <w:rPr>
          <w:b/>
          <w:szCs w:val="21"/>
        </w:rPr>
      </w:pPr>
      <w:r>
        <w:rPr>
          <w:rFonts w:hint="eastAsia"/>
          <w:b/>
          <w:szCs w:val="21"/>
        </w:rPr>
        <w:t>填写说明：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带</w:t>
      </w:r>
      <w:r>
        <w:rPr>
          <w:rFonts w:ascii="Times New Roman" w:hAnsi="Times New Roman"/>
          <w:color w:val="FF0000"/>
          <w:szCs w:val="21"/>
        </w:rPr>
        <w:t>*</w:t>
      </w:r>
      <w:r>
        <w:rPr>
          <w:rFonts w:ascii="Times New Roman" w:hAnsi="Times New Roman" w:hint="eastAsia"/>
          <w:szCs w:val="21"/>
        </w:rPr>
        <w:t>的项为必填项，必须录入符合要求的规范信息！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领用单位：</w:t>
      </w:r>
      <w:r>
        <w:rPr>
          <w:rFonts w:ascii="Times New Roman" w:hAnsi="Times New Roman" w:hint="eastAsia"/>
          <w:szCs w:val="21"/>
        </w:rPr>
        <w:t>点击领用单位后面的输入框会弹出下拉菜单，在下拉菜单中列出了当前单位设备管理员管理的所有单位，然后选择需要的单位即可。也可以在输入框中键入单位编号或单位名称来匹配出需要的单位，在管理的单位较多时这个方法最合适。</w:t>
      </w:r>
    </w:p>
    <w:p w:rsidR="00CD6981" w:rsidRDefault="00833AA2">
      <w:pPr>
        <w:ind w:leftChars="400" w:left="880" w:firstLineChars="196" w:firstLine="43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如果选择的领用单位下，没有老师被授予该单位的建账权限，那么在后面录入设备领用信息的时候会无法选择到领用人，若出现这种情况，可以点击“领用单位”输入框右边的【添加单位建账老师】来为单位添加建账人员，操作步骤如下图所示：</w:t>
      </w:r>
    </w:p>
    <w:p w:rsidR="00CD6981" w:rsidRDefault="002B728B">
      <w:pPr>
        <w:jc w:val="center"/>
        <w:rPr>
          <w:rFonts w:ascii="Times New Roman" w:hAnsi="Times New Roman"/>
          <w:szCs w:val="21"/>
        </w:rPr>
      </w:pPr>
      <w:r w:rsidRPr="00B82E2B">
        <w:rPr>
          <w:rFonts w:ascii="Times New Roman" w:hAnsi="Times New Roman"/>
          <w:szCs w:val="21"/>
        </w:rPr>
        <w:lastRenderedPageBreak/>
        <w:pict>
          <v:shape id="Picture 27" o:spid="_x0000_i1054" type="#_x0000_t75" style="width:453pt;height:222.75pt">
            <v:imagedata r:id="rId44" o:title="图片1"/>
          </v:shape>
        </w:pic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供货商：</w:t>
      </w:r>
      <w:r>
        <w:rPr>
          <w:rFonts w:ascii="Times New Roman" w:hAnsi="Times New Roman" w:hint="eastAsia"/>
          <w:szCs w:val="21"/>
        </w:rPr>
        <w:t>请根据发票中的供货商信息，填写供货商名称。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设备来源</w:t>
      </w:r>
      <w:r>
        <w:rPr>
          <w:rFonts w:ascii="Times New Roman" w:hAnsi="Times New Roman" w:hint="eastAsia"/>
          <w:szCs w:val="21"/>
        </w:rPr>
        <w:t>和</w:t>
      </w:r>
      <w:r>
        <w:rPr>
          <w:rFonts w:ascii="Times New Roman" w:hAnsi="Times New Roman" w:hint="eastAsia"/>
          <w:b/>
          <w:szCs w:val="21"/>
        </w:rPr>
        <w:t>设备归属</w:t>
      </w:r>
      <w:r>
        <w:rPr>
          <w:rFonts w:ascii="Times New Roman" w:hAnsi="Times New Roman" w:hint="eastAsia"/>
          <w:szCs w:val="21"/>
        </w:rPr>
        <w:t>这两项系统默认会给出常用类别，它们也都可以从下拉框中选择。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经手人</w:t>
      </w:r>
      <w:r>
        <w:rPr>
          <w:rFonts w:ascii="Times New Roman" w:hAnsi="Times New Roman" w:hint="eastAsia"/>
          <w:szCs w:val="21"/>
        </w:rPr>
        <w:t>项默认是当前办理业务的单位设备管理员。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经费编号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 w:hint="eastAsia"/>
          <w:b/>
          <w:szCs w:val="21"/>
        </w:rPr>
        <w:t>经费名称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 w:hint="eastAsia"/>
          <w:b/>
          <w:szCs w:val="21"/>
        </w:rPr>
        <w:t>经费科目</w:t>
      </w:r>
      <w:r>
        <w:rPr>
          <w:rFonts w:ascii="Times New Roman" w:hAnsi="Times New Roman"/>
          <w:b/>
          <w:szCs w:val="21"/>
        </w:rPr>
        <w:t>/</w:t>
      </w:r>
      <w:r>
        <w:rPr>
          <w:rFonts w:ascii="Times New Roman" w:hAnsi="Times New Roman" w:hint="eastAsia"/>
          <w:b/>
          <w:szCs w:val="21"/>
        </w:rPr>
        <w:t>来源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 w:hint="eastAsia"/>
          <w:b/>
          <w:szCs w:val="21"/>
        </w:rPr>
        <w:t>购置</w:t>
      </w:r>
      <w:r>
        <w:rPr>
          <w:rFonts w:ascii="Times New Roman" w:hAnsi="Times New Roman"/>
          <w:b/>
          <w:szCs w:val="21"/>
        </w:rPr>
        <w:t>/</w:t>
      </w:r>
      <w:r>
        <w:rPr>
          <w:rFonts w:ascii="Times New Roman" w:hAnsi="Times New Roman" w:hint="eastAsia"/>
          <w:b/>
          <w:szCs w:val="21"/>
        </w:rPr>
        <w:t>发票日期</w:t>
      </w:r>
      <w:r>
        <w:rPr>
          <w:rFonts w:ascii="Times New Roman" w:hAnsi="Times New Roman" w:hint="eastAsia"/>
          <w:szCs w:val="21"/>
        </w:rPr>
        <w:t>，以及</w:t>
      </w:r>
      <w:r>
        <w:rPr>
          <w:rFonts w:ascii="Times New Roman" w:hAnsi="Times New Roman" w:hint="eastAsia"/>
          <w:b/>
          <w:szCs w:val="21"/>
        </w:rPr>
        <w:t>发票号</w:t>
      </w:r>
      <w:r>
        <w:rPr>
          <w:rFonts w:ascii="Times New Roman" w:hAnsi="Times New Roman" w:hint="eastAsia"/>
          <w:szCs w:val="21"/>
        </w:rPr>
        <w:t>，请根据实际情况填写或选择，如果还签有合同，可以填写上合同号，上传发票图片或合同图片。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第五步：</w:t>
      </w:r>
      <w:r>
        <w:rPr>
          <w:rFonts w:hint="eastAsia"/>
          <w:szCs w:val="21"/>
        </w:rPr>
        <w:t>购置信息填写完成后，根据实际情况选择设备类型，这里有如下三种情况：</w:t>
      </w:r>
    </w:p>
    <w:p w:rsidR="00CD6981" w:rsidRDefault="00833AA2">
      <w:pPr>
        <w:numPr>
          <w:ilvl w:val="0"/>
          <w:numId w:val="6"/>
        </w:numPr>
        <w:rPr>
          <w:szCs w:val="21"/>
        </w:rPr>
      </w:pPr>
      <w:r>
        <w:rPr>
          <w:rFonts w:ascii="宋体" w:hAnsi="宋体" w:hint="eastAsia"/>
          <w:szCs w:val="21"/>
        </w:rPr>
        <w:t>若是</w:t>
      </w:r>
      <w:r>
        <w:rPr>
          <w:rFonts w:hint="eastAsia"/>
          <w:szCs w:val="21"/>
        </w:rPr>
        <w:t>新购买的主件设备，请选择【添加主件设备】，填写主件设备信息；</w:t>
      </w:r>
    </w:p>
    <w:p w:rsidR="00CD6981" w:rsidRDefault="00833AA2">
      <w:pPr>
        <w:numPr>
          <w:ilvl w:val="0"/>
          <w:numId w:val="6"/>
        </w:numPr>
        <w:rPr>
          <w:szCs w:val="21"/>
        </w:rPr>
      </w:pPr>
      <w:r>
        <w:rPr>
          <w:rFonts w:hint="eastAsia"/>
          <w:szCs w:val="21"/>
        </w:rPr>
        <w:t>若是为在库设备购买了附件，请选择【为以前已建账的设备添加附件】，直接录入附件信息；</w:t>
      </w:r>
    </w:p>
    <w:p w:rsidR="00CD6981" w:rsidRDefault="00833AA2">
      <w:pPr>
        <w:numPr>
          <w:ilvl w:val="0"/>
          <w:numId w:val="6"/>
        </w:numPr>
        <w:rPr>
          <w:szCs w:val="21"/>
        </w:rPr>
      </w:pPr>
      <w:r>
        <w:rPr>
          <w:rFonts w:hint="eastAsia"/>
          <w:szCs w:val="21"/>
        </w:rPr>
        <w:t>若是同时购买了主件和附件，请先选择【添加主件设备】，保存后在主件设备信息标签的录入辅助操作中再选择【添加附件】。</w:t>
      </w:r>
    </w:p>
    <w:p w:rsidR="00CD6981" w:rsidRDefault="00833AA2">
      <w:pPr>
        <w:ind w:leftChars="57" w:left="125"/>
        <w:rPr>
          <w:szCs w:val="21"/>
        </w:rPr>
      </w:pPr>
      <w:r>
        <w:rPr>
          <w:rFonts w:hint="eastAsia"/>
          <w:szCs w:val="21"/>
        </w:rPr>
        <w:t>后面是以主件设备建账为例，所以这里点击【添加主件设备】，如下图所示：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_x0000_i1055" type="#_x0000_t75" style="width:453pt;height:123.75pt">
            <v:imagedata r:id="rId45" o:title=""/>
          </v:shape>
        </w:pict>
      </w:r>
    </w:p>
    <w:p w:rsidR="00CD6981" w:rsidRDefault="00833AA2">
      <w:pPr>
        <w:rPr>
          <w:b/>
          <w:szCs w:val="21"/>
        </w:rPr>
      </w:pPr>
      <w:r>
        <w:rPr>
          <w:rFonts w:hint="eastAsia"/>
          <w:b/>
          <w:szCs w:val="21"/>
        </w:rPr>
        <w:t>第六步：录入主件设备信息的步骤</w:t>
      </w:r>
    </w:p>
    <w:p w:rsidR="00CD6981" w:rsidRDefault="00833AA2">
      <w:pPr>
        <w:ind w:leftChars="57" w:left="125" w:firstLineChars="200" w:firstLine="440"/>
        <w:rPr>
          <w:szCs w:val="21"/>
        </w:rPr>
      </w:pPr>
      <w:r>
        <w:rPr>
          <w:rFonts w:hint="eastAsia"/>
          <w:szCs w:val="21"/>
        </w:rPr>
        <w:t>如下图所示，在点击【添加主件设备】后，我们可以看到如下图所示的设备信息录入界面，在设备信息录入完成后点击【</w:t>
      </w:r>
      <w:r>
        <w:rPr>
          <w:rFonts w:hint="eastAsia"/>
          <w:b/>
          <w:szCs w:val="21"/>
        </w:rPr>
        <w:t>保存</w:t>
      </w:r>
      <w:r>
        <w:rPr>
          <w:rFonts w:hint="eastAsia"/>
          <w:szCs w:val="21"/>
        </w:rPr>
        <w:t>】按钮，即可保存这条信息：</w:t>
      </w:r>
    </w:p>
    <w:p w:rsidR="00CD6981" w:rsidRDefault="002B728B">
      <w:pPr>
        <w:rPr>
          <w:szCs w:val="21"/>
        </w:rPr>
      </w:pPr>
      <w:r>
        <w:lastRenderedPageBreak/>
        <w:pict>
          <v:shape id="图片 133" o:spid="_x0000_i1056" type="#_x0000_t75" style="width:453pt;height:221.25pt">
            <v:imagedata r:id="rId46" o:title=""/>
          </v:shape>
        </w:pict>
      </w:r>
    </w:p>
    <w:p w:rsidR="00CD6981" w:rsidRDefault="00833AA2">
      <w:pPr>
        <w:ind w:firstLineChars="196" w:firstLine="433"/>
        <w:rPr>
          <w:b/>
          <w:szCs w:val="21"/>
        </w:rPr>
      </w:pPr>
      <w:r>
        <w:rPr>
          <w:rFonts w:hint="eastAsia"/>
          <w:b/>
          <w:szCs w:val="21"/>
        </w:rPr>
        <w:t>填写说明：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带</w:t>
      </w:r>
      <w:r>
        <w:rPr>
          <w:rFonts w:ascii="Times New Roman" w:hAnsi="Times New Roman"/>
          <w:color w:val="FF0000"/>
          <w:szCs w:val="21"/>
        </w:rPr>
        <w:t>*</w:t>
      </w:r>
      <w:r>
        <w:rPr>
          <w:rFonts w:ascii="Times New Roman" w:hAnsi="Times New Roman" w:hint="eastAsia"/>
          <w:szCs w:val="21"/>
        </w:rPr>
        <w:t>号的为必填信息，若部分信息确实不存在（如出厂号、规格）可以用</w:t>
      </w:r>
      <w:r>
        <w:rPr>
          <w:rFonts w:ascii="Times New Roman" w:hAnsi="Times New Roman"/>
          <w:szCs w:val="21"/>
        </w:rPr>
        <w:t>*</w:t>
      </w:r>
      <w:r>
        <w:rPr>
          <w:rFonts w:ascii="Times New Roman" w:hAnsi="Times New Roman" w:hint="eastAsia"/>
          <w:szCs w:val="21"/>
        </w:rPr>
        <w:t>号代替；</w:t>
      </w:r>
    </w:p>
    <w:p w:rsidR="00CD6981" w:rsidRDefault="00833AA2">
      <w:pPr>
        <w:numPr>
          <w:ilvl w:val="1"/>
          <w:numId w:val="4"/>
        </w:numPr>
      </w:pP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b/>
          <w:szCs w:val="21"/>
        </w:rPr>
        <w:t>名称</w:t>
      </w:r>
      <w:r>
        <w:rPr>
          <w:rFonts w:ascii="Times New Roman" w:hAnsi="Times New Roman" w:hint="eastAsia"/>
          <w:szCs w:val="21"/>
        </w:rPr>
        <w:t>”的填写：例如计算机类设备名称可填写“微型电子计算机”，笔记本电脑可填写“便携式微型电子计算机”；</w:t>
      </w:r>
    </w:p>
    <w:p w:rsidR="00CD6981" w:rsidRDefault="00833AA2">
      <w:pPr>
        <w:pStyle w:val="12"/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b/>
          <w:szCs w:val="21"/>
        </w:rPr>
        <w:t>分类号</w:t>
      </w:r>
      <w:r>
        <w:rPr>
          <w:rFonts w:ascii="Times New Roman" w:hAnsi="Times New Roman" w:hint="eastAsia"/>
          <w:szCs w:val="21"/>
        </w:rPr>
        <w:t>”项的填写：如笔记本电脑可以填写关键字“计算机”来自动匹配出后选择；</w:t>
      </w:r>
    </w:p>
    <w:p w:rsidR="00CD6981" w:rsidRDefault="00833AA2">
      <w:pPr>
        <w:pStyle w:val="12"/>
        <w:ind w:left="84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如果不是很清楚设备具体的分类号，在此可以留空，待后面审核老师录入。</w:t>
      </w:r>
    </w:p>
    <w:p w:rsidR="00CD6981" w:rsidRDefault="00833AA2">
      <w:pPr>
        <w:pStyle w:val="12"/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b/>
          <w:szCs w:val="21"/>
        </w:rPr>
        <w:t>单价</w:t>
      </w:r>
      <w:r>
        <w:rPr>
          <w:rFonts w:ascii="Times New Roman" w:hAnsi="Times New Roman" w:hint="eastAsia"/>
          <w:szCs w:val="21"/>
        </w:rPr>
        <w:t>”项的填写：</w:t>
      </w:r>
    </w:p>
    <w:p w:rsidR="00CD6981" w:rsidRDefault="00833AA2">
      <w:pPr>
        <w:pStyle w:val="12"/>
        <w:numPr>
          <w:ilvl w:val="0"/>
          <w:numId w:val="7"/>
        </w:num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 w:hint="eastAsia"/>
          <w:szCs w:val="21"/>
        </w:rPr>
        <w:t>单价＜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/>
          <w:szCs w:val="21"/>
        </w:rPr>
        <w:t>00</w:t>
      </w:r>
      <w:r>
        <w:rPr>
          <w:rFonts w:ascii="Times New Roman" w:hAnsi="Times New Roman" w:hint="eastAsia"/>
          <w:szCs w:val="21"/>
        </w:rPr>
        <w:t>元的设备不用建账，当填入的单价小于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/>
          <w:szCs w:val="21"/>
        </w:rPr>
        <w:t>00</w:t>
      </w:r>
      <w:r>
        <w:rPr>
          <w:rFonts w:ascii="Times New Roman" w:hAnsi="Times New Roman" w:hint="eastAsia"/>
          <w:szCs w:val="21"/>
        </w:rPr>
        <w:t>元时会报提示：</w:t>
      </w:r>
    </w:p>
    <w:p w:rsidR="00CD6981" w:rsidRDefault="002B728B">
      <w:pPr>
        <w:rPr>
          <w:rFonts w:ascii="Times New Roman" w:hAnsi="Times New Roman"/>
          <w:szCs w:val="21"/>
        </w:rPr>
      </w:pPr>
      <w:r w:rsidRPr="00B82E2B">
        <w:rPr>
          <w:rFonts w:ascii="Times New Roman" w:hAnsi="Times New Roman"/>
          <w:szCs w:val="21"/>
        </w:rPr>
        <w:pict>
          <v:shape id="Picture 30" o:spid="_x0000_i1057" type="#_x0000_t75" style="width:453pt;height:126.75pt">
            <v:imagedata r:id="rId47" o:title="03"/>
          </v:shape>
        </w:pict>
      </w:r>
    </w:p>
    <w:p w:rsidR="00CD6981" w:rsidRDefault="00833AA2">
      <w:pPr>
        <w:pStyle w:val="12"/>
        <w:numPr>
          <w:ilvl w:val="0"/>
          <w:numId w:val="7"/>
        </w:num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/>
          <w:szCs w:val="21"/>
        </w:rPr>
        <w:t>00</w:t>
      </w:r>
      <w:r>
        <w:rPr>
          <w:rFonts w:ascii="Times New Roman" w:hAnsi="Times New Roman" w:hint="eastAsia"/>
          <w:szCs w:val="21"/>
        </w:rPr>
        <w:t>元≤单价＜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万元的设备正常建账；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b/>
          <w:szCs w:val="21"/>
        </w:rPr>
        <w:t>型号</w:t>
      </w:r>
      <w:r>
        <w:rPr>
          <w:rFonts w:ascii="Times New Roman" w:hAnsi="Times New Roman" w:hint="eastAsia"/>
          <w:szCs w:val="21"/>
        </w:rPr>
        <w:t>”和“</w:t>
      </w:r>
      <w:r>
        <w:rPr>
          <w:rFonts w:ascii="Times New Roman" w:hAnsi="Times New Roman" w:hint="eastAsia"/>
          <w:b/>
          <w:szCs w:val="21"/>
        </w:rPr>
        <w:t>规格</w:t>
      </w:r>
      <w:r>
        <w:rPr>
          <w:rFonts w:ascii="Times New Roman" w:hAnsi="Times New Roman" w:hint="eastAsia"/>
          <w:szCs w:val="21"/>
        </w:rPr>
        <w:t>”填写要求：型号以厂家提供信息为准；规格指设备的主要技术参数。比如计算机规格填写：</w:t>
      </w:r>
      <w:r>
        <w:rPr>
          <w:rFonts w:ascii="Times New Roman" w:hAnsi="Times New Roman"/>
          <w:szCs w:val="21"/>
        </w:rPr>
        <w:t>CPU/</w:t>
      </w:r>
      <w:r>
        <w:rPr>
          <w:rFonts w:ascii="Times New Roman" w:hAnsi="Times New Roman" w:hint="eastAsia"/>
          <w:szCs w:val="21"/>
        </w:rPr>
        <w:t>硬盘</w:t>
      </w:r>
      <w:r>
        <w:rPr>
          <w:rFonts w:ascii="Times New Roman" w:hAnsi="Times New Roman"/>
          <w:szCs w:val="21"/>
        </w:rPr>
        <w:t>/</w:t>
      </w:r>
      <w:r>
        <w:rPr>
          <w:rFonts w:ascii="Times New Roman" w:hAnsi="Times New Roman" w:hint="eastAsia"/>
          <w:szCs w:val="21"/>
        </w:rPr>
        <w:t>内存</w:t>
      </w:r>
      <w:r>
        <w:rPr>
          <w:rFonts w:ascii="Times New Roman" w:hAnsi="Times New Roman"/>
          <w:szCs w:val="21"/>
        </w:rPr>
        <w:t>/</w:t>
      </w:r>
      <w:r>
        <w:rPr>
          <w:rFonts w:ascii="Times New Roman" w:hAnsi="Times New Roman" w:hint="eastAsia"/>
          <w:szCs w:val="21"/>
        </w:rPr>
        <w:t>显示器（示例：</w:t>
      </w:r>
      <w:r>
        <w:rPr>
          <w:rFonts w:ascii="Times New Roman" w:hAnsi="Times New Roman"/>
          <w:szCs w:val="21"/>
        </w:rPr>
        <w:t>E5300/2.6G/500G/4G/</w:t>
      </w:r>
      <w:r>
        <w:rPr>
          <w:rFonts w:ascii="Times New Roman" w:hAnsi="Times New Roman" w:hint="eastAsia"/>
          <w:szCs w:val="21"/>
        </w:rPr>
        <w:t>液晶</w:t>
      </w:r>
      <w:r>
        <w:rPr>
          <w:rFonts w:ascii="Times New Roman" w:hAnsi="Times New Roman"/>
          <w:szCs w:val="21"/>
        </w:rPr>
        <w:t>19</w:t>
      </w:r>
      <w:r>
        <w:rPr>
          <w:rFonts w:ascii="Times New Roman" w:hAnsi="Times New Roman" w:hint="eastAsia"/>
          <w:szCs w:val="21"/>
        </w:rPr>
        <w:t>），分类号统一为“</w:t>
      </w:r>
      <w:r>
        <w:rPr>
          <w:rFonts w:ascii="Times New Roman" w:hAnsi="Times New Roman"/>
          <w:szCs w:val="21"/>
        </w:rPr>
        <w:t>05010105</w:t>
      </w:r>
      <w:r>
        <w:rPr>
          <w:rFonts w:ascii="Times New Roman" w:hAnsi="Times New Roman" w:hint="eastAsia"/>
          <w:szCs w:val="21"/>
        </w:rPr>
        <w:t>”。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b/>
          <w:szCs w:val="21"/>
        </w:rPr>
        <w:t>使用方向</w:t>
      </w:r>
      <w:r>
        <w:rPr>
          <w:rFonts w:ascii="Times New Roman" w:hAnsi="Times New Roman" w:hint="eastAsia"/>
          <w:szCs w:val="21"/>
        </w:rPr>
        <w:t>”和“</w:t>
      </w:r>
      <w:r>
        <w:rPr>
          <w:rFonts w:ascii="Times New Roman" w:hAnsi="Times New Roman" w:hint="eastAsia"/>
          <w:b/>
          <w:szCs w:val="21"/>
        </w:rPr>
        <w:t>国别</w:t>
      </w:r>
      <w:r>
        <w:rPr>
          <w:rFonts w:ascii="Times New Roman" w:hAnsi="Times New Roman" w:hint="eastAsia"/>
          <w:szCs w:val="21"/>
        </w:rPr>
        <w:t>”可以根据实际情况从下拉菜单中选择。</w:t>
      </w:r>
    </w:p>
    <w:p w:rsidR="00CD6981" w:rsidRDefault="00833AA2">
      <w:pPr>
        <w:numPr>
          <w:ilvl w:val="1"/>
          <w:numId w:val="4"/>
        </w:num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b/>
          <w:szCs w:val="21"/>
        </w:rPr>
        <w:t>存放地</w:t>
      </w:r>
      <w:r>
        <w:rPr>
          <w:rFonts w:ascii="Times New Roman" w:hAnsi="Times New Roman" w:hint="eastAsia"/>
          <w:szCs w:val="21"/>
        </w:rPr>
        <w:t>”可以从下拉菜单中选取或直接输入，在批量录入设备信息的时候，如果有多个领用人或者存放地，请点击【添加存放信息】按钮再进行录入，注意在该按钮的方框中可以输入数字来添加相应数量的存放信息，如下图所示：</w:t>
      </w:r>
    </w:p>
    <w:p w:rsidR="00CD6981" w:rsidRDefault="002B728B">
      <w:pPr>
        <w:jc w:val="center"/>
        <w:rPr>
          <w:rFonts w:ascii="Times New Roman" w:hAnsi="Times New Roman"/>
          <w:szCs w:val="21"/>
        </w:rPr>
      </w:pPr>
      <w:r>
        <w:lastRenderedPageBreak/>
        <w:pict>
          <v:shape id="图片 108" o:spid="_x0000_i1058" type="#_x0000_t75" style="width:429pt;height:185.25pt">
            <v:imagedata r:id="rId48" o:title=""/>
          </v:shape>
        </w:pict>
      </w:r>
    </w:p>
    <w:p w:rsidR="00CD6981" w:rsidRDefault="00833AA2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>存放地信息批量导入方法：</w:t>
      </w:r>
    </w:p>
    <w:p w:rsidR="00CD6981" w:rsidRDefault="00833AA2">
      <w:pPr>
        <w:ind w:firstLineChars="200" w:firstLine="44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存放信息也可以通过直接导入</w:t>
      </w:r>
      <w:r>
        <w:rPr>
          <w:rFonts w:ascii="Times New Roman" w:hAnsi="Times New Roman"/>
          <w:szCs w:val="21"/>
        </w:rPr>
        <w:t>Excel</w:t>
      </w:r>
      <w:r>
        <w:rPr>
          <w:rFonts w:ascii="Times New Roman" w:hAnsi="Times New Roman" w:hint="eastAsia"/>
          <w:szCs w:val="21"/>
        </w:rPr>
        <w:t>的方式来批量录入，点击上图中的【导入存放信息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 w:hint="eastAsia"/>
          <w:szCs w:val="21"/>
        </w:rPr>
        <w:t>有大批量存放信息点此导入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 w:hint="eastAsia"/>
          <w:szCs w:val="21"/>
        </w:rPr>
        <w:t>】，会弹出如下图所示的对话框：首先点击【下载</w:t>
      </w:r>
      <w:r>
        <w:rPr>
          <w:rFonts w:ascii="Times New Roman" w:hAnsi="Times New Roman"/>
          <w:szCs w:val="21"/>
        </w:rPr>
        <w:t>Excel</w:t>
      </w:r>
      <w:r>
        <w:rPr>
          <w:rFonts w:ascii="Times New Roman" w:hAnsi="Times New Roman" w:hint="eastAsia"/>
          <w:szCs w:val="21"/>
        </w:rPr>
        <w:t>模板】，把</w:t>
      </w:r>
      <w:r>
        <w:rPr>
          <w:rFonts w:ascii="Times New Roman" w:hAnsi="Times New Roman"/>
          <w:szCs w:val="21"/>
        </w:rPr>
        <w:t>Excel</w:t>
      </w:r>
      <w:r>
        <w:rPr>
          <w:rFonts w:ascii="Times New Roman" w:hAnsi="Times New Roman" w:hint="eastAsia"/>
          <w:szCs w:val="21"/>
        </w:rPr>
        <w:t>模板下载下来后完善</w:t>
      </w:r>
      <w:r>
        <w:rPr>
          <w:rFonts w:ascii="Times New Roman" w:hAnsi="Times New Roman"/>
          <w:szCs w:val="21"/>
        </w:rPr>
        <w:t>Excel</w:t>
      </w:r>
      <w:r>
        <w:rPr>
          <w:rFonts w:ascii="Times New Roman" w:hAnsi="Times New Roman" w:hint="eastAsia"/>
          <w:szCs w:val="21"/>
        </w:rPr>
        <w:t>模板内相应的信息，注意只是根据需要增删修改模板内存放地信息，不要调整模板格式等；把模板内信息修改完成后，再点击对话框中的【选择文件】按钮来上传修改过的</w:t>
      </w:r>
      <w:r>
        <w:rPr>
          <w:rFonts w:ascii="Times New Roman" w:hAnsi="Times New Roman"/>
          <w:szCs w:val="21"/>
        </w:rPr>
        <w:t>Excel</w:t>
      </w:r>
      <w:r>
        <w:rPr>
          <w:rFonts w:ascii="Times New Roman" w:hAnsi="Times New Roman" w:hint="eastAsia"/>
          <w:szCs w:val="21"/>
        </w:rPr>
        <w:t>模板；最后点击【确认】，这样就完成了存放信息的上传导入，在页面中也能看到导入的存放信息了。如下图所示：</w:t>
      </w:r>
    </w:p>
    <w:p w:rsidR="00CD6981" w:rsidRDefault="002B728B">
      <w:pPr>
        <w:ind w:firstLineChars="200" w:firstLine="440"/>
        <w:rPr>
          <w:rFonts w:ascii="Times New Roman" w:hAnsi="Times New Roman"/>
          <w:szCs w:val="21"/>
        </w:rPr>
      </w:pPr>
      <w:r>
        <w:pict>
          <v:shape id="图片 149" o:spid="_x0000_i1059" type="#_x0000_t75" style="width:431.25pt;height:189pt">
            <v:imagedata r:id="rId49" o:title=""/>
          </v:shape>
        </w:pict>
      </w:r>
    </w:p>
    <w:p w:rsidR="00CD6981" w:rsidRDefault="00833AA2">
      <w:pPr>
        <w:numPr>
          <w:ilvl w:val="1"/>
          <w:numId w:val="4"/>
        </w:numPr>
        <w:rPr>
          <w:szCs w:val="21"/>
        </w:rPr>
      </w:pPr>
      <w:r>
        <w:rPr>
          <w:rFonts w:ascii="Times New Roman" w:hAnsi="Times New Roman" w:hint="eastAsia"/>
          <w:szCs w:val="21"/>
        </w:rPr>
        <w:t>存放信息下“</w:t>
      </w:r>
      <w:r>
        <w:rPr>
          <w:rFonts w:ascii="Times New Roman" w:hAnsi="Times New Roman" w:hint="eastAsia"/>
          <w:b/>
          <w:szCs w:val="21"/>
        </w:rPr>
        <w:t>数量</w:t>
      </w:r>
      <w:r>
        <w:rPr>
          <w:rFonts w:ascii="Times New Roman" w:hAnsi="Times New Roman" w:hint="eastAsia"/>
          <w:szCs w:val="21"/>
        </w:rPr>
        <w:t>”那栏填入数字，填入多少数目，就会在下面相应给出同等数目的出</w:t>
      </w:r>
      <w:r>
        <w:rPr>
          <w:rFonts w:ascii="Times New Roman" w:hAnsi="Times New Roman" w:hint="eastAsia"/>
          <w:b/>
          <w:szCs w:val="21"/>
        </w:rPr>
        <w:t>厂号</w:t>
      </w:r>
      <w:r>
        <w:rPr>
          <w:rFonts w:ascii="Times New Roman" w:hAnsi="Times New Roman"/>
          <w:b/>
          <w:szCs w:val="21"/>
        </w:rPr>
        <w:t>/SN</w:t>
      </w:r>
      <w:r>
        <w:rPr>
          <w:rFonts w:ascii="Times New Roman" w:hAnsi="Times New Roman" w:hint="eastAsia"/>
          <w:b/>
          <w:szCs w:val="21"/>
        </w:rPr>
        <w:t>号</w:t>
      </w:r>
      <w:r>
        <w:rPr>
          <w:rFonts w:ascii="Times New Roman" w:hAnsi="Times New Roman" w:hint="eastAsia"/>
          <w:szCs w:val="21"/>
        </w:rPr>
        <w:t>录入框，可以参考上图。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第七步：</w:t>
      </w:r>
      <w:r>
        <w:rPr>
          <w:rFonts w:hint="eastAsia"/>
          <w:szCs w:val="21"/>
        </w:rPr>
        <w:t>在设备信息填写完成并保存后，我们可以看到如下界面，在确认无误后点击右上角的【提交建账业务】（在图中</w:t>
      </w:r>
      <w:r>
        <w:rPr>
          <w:szCs w:val="21"/>
        </w:rPr>
        <w:t xml:space="preserve">[ </w:t>
      </w:r>
      <w:r>
        <w:rPr>
          <w:rFonts w:ascii="宋体" w:hAnsi="宋体" w:hint="eastAsia"/>
          <w:b/>
          <w:szCs w:val="21"/>
        </w:rPr>
        <w:t>②</w:t>
      </w:r>
      <w:r>
        <w:rPr>
          <w:rFonts w:hint="eastAsia"/>
          <w:b/>
          <w:szCs w:val="21"/>
        </w:rPr>
        <w:t>业务提交栏</w:t>
      </w:r>
      <w:r>
        <w:rPr>
          <w:szCs w:val="21"/>
        </w:rPr>
        <w:t xml:space="preserve"> ]</w:t>
      </w:r>
      <w:r>
        <w:rPr>
          <w:rFonts w:hint="eastAsia"/>
          <w:szCs w:val="21"/>
        </w:rPr>
        <w:t>里面），等待设备处审核；</w:t>
      </w:r>
    </w:p>
    <w:p w:rsidR="00CD6981" w:rsidRDefault="002B728B">
      <w:pPr>
        <w:rPr>
          <w:szCs w:val="21"/>
        </w:rPr>
      </w:pPr>
      <w:r>
        <w:lastRenderedPageBreak/>
        <w:pict>
          <v:shape id="图片 86" o:spid="_x0000_i1060" type="#_x0000_t75" style="width:453pt;height:158.25pt">
            <v:imagedata r:id="rId50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注意：</w:t>
      </w:r>
      <w:r>
        <w:rPr>
          <w:rFonts w:hint="eastAsia"/>
          <w:szCs w:val="21"/>
        </w:rPr>
        <w:t>在图中的</w:t>
      </w:r>
      <w:r>
        <w:rPr>
          <w:szCs w:val="21"/>
        </w:rPr>
        <w:t xml:space="preserve">[ </w:t>
      </w:r>
      <w:r>
        <w:rPr>
          <w:rFonts w:hint="eastAsia"/>
          <w:b/>
          <w:szCs w:val="21"/>
        </w:rPr>
        <w:t>①录入辅助操作</w:t>
      </w:r>
      <w:r>
        <w:rPr>
          <w:szCs w:val="21"/>
        </w:rPr>
        <w:t>]</w:t>
      </w:r>
      <w:r>
        <w:rPr>
          <w:rFonts w:hint="eastAsia"/>
          <w:szCs w:val="21"/>
        </w:rPr>
        <w:t>栏中，我们可以对已经录入并保存后的设备信息进行删除、修改、复制添加、添加附件和转为附件的操作，它们的含义为：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【删除】：删除此条设备信息，请慎重操作；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【修改】：对已经录入的此条设备信息进行修改，修改后请注意点击保存按钮，回到此界面；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【复制添加】：如果老师准备录入下一条需要录入的信息和本条信息有大部分相同，那么可以复制本条信息所有内容再进行修改录入；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【添加附件】：为该台主件设备录入附件信息；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【转为附件】：将本条主件设备信息转成附件的形式。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提交审核成功会给出如下的提示：</w:t>
      </w:r>
    </w:p>
    <w:p w:rsidR="00CD6981" w:rsidRDefault="002B728B">
      <w:pPr>
        <w:jc w:val="center"/>
      </w:pPr>
      <w:r>
        <w:pict>
          <v:shape id="Picture 34" o:spid="_x0000_i1061" type="#_x0000_t75" style="width:300pt;height:120pt">
            <v:imagedata r:id="rId51" o:title=""/>
          </v:shape>
        </w:pict>
      </w:r>
    </w:p>
    <w:p w:rsidR="00CD6981" w:rsidRDefault="00CD6981"/>
    <w:p w:rsidR="00CD6981" w:rsidRDefault="00833AA2">
      <w:pPr>
        <w:ind w:firstLine="420"/>
        <w:rPr>
          <w:szCs w:val="21"/>
        </w:rPr>
      </w:pPr>
      <w:r>
        <w:rPr>
          <w:rFonts w:hint="eastAsia"/>
          <w:szCs w:val="21"/>
        </w:rPr>
        <w:t>业务提交成功后，单位设备管理员可以在“单位工作台”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【建账入库】里面的建账业务记录下查看到申请记录，包括了审核状态，如下图所示：</w:t>
      </w:r>
    </w:p>
    <w:p w:rsidR="00CD6981" w:rsidRDefault="00CD6981">
      <w:pPr>
        <w:rPr>
          <w:szCs w:val="21"/>
        </w:rPr>
      </w:pPr>
    </w:p>
    <w:p w:rsidR="00CD6981" w:rsidRDefault="002B728B">
      <w:pPr>
        <w:rPr>
          <w:szCs w:val="21"/>
        </w:rPr>
      </w:pPr>
      <w:r w:rsidRPr="00B82E2B">
        <w:rPr>
          <w:szCs w:val="21"/>
        </w:rPr>
        <w:lastRenderedPageBreak/>
        <w:pict>
          <v:shape id="Picture 35" o:spid="_x0000_i1062" type="#_x0000_t75" style="width:453pt;height:200.25pt">
            <v:imagedata r:id="rId52" o:title="02"/>
          </v:shape>
        </w:pict>
      </w:r>
    </w:p>
    <w:p w:rsidR="00CD6981" w:rsidRDefault="00CD6981">
      <w:pPr>
        <w:rPr>
          <w:szCs w:val="21"/>
        </w:rPr>
      </w:pP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t>注：如果发现业务申请信息有误，并且设备处还未审核，可以点击【撤回】修改后重新提交。</w:t>
      </w:r>
    </w:p>
    <w:p w:rsidR="00CD6981" w:rsidRDefault="00833AA2">
      <w:pPr>
        <w:pStyle w:val="1"/>
      </w:pPr>
      <w:bookmarkStart w:id="50" w:name="_Toc417459523"/>
      <w:r>
        <w:rPr>
          <w:rFonts w:hint="eastAsia"/>
        </w:rPr>
        <w:t>报废</w:t>
      </w:r>
      <w:bookmarkEnd w:id="50"/>
    </w:p>
    <w:p w:rsidR="00CD6981" w:rsidRDefault="00833AA2">
      <w:pPr>
        <w:pStyle w:val="2"/>
      </w:pPr>
      <w:bookmarkStart w:id="51" w:name="_Toc417459524"/>
      <w:r>
        <w:rPr>
          <w:rFonts w:hint="eastAsia"/>
        </w:rPr>
        <w:t>业务</w:t>
      </w:r>
      <w:r>
        <w:t>介绍</w:t>
      </w:r>
      <w:bookmarkEnd w:id="51"/>
    </w:p>
    <w:p w:rsidR="00CD6981" w:rsidRDefault="00833AA2">
      <w:pPr>
        <w:pStyle w:val="3"/>
      </w:pPr>
      <w:bookmarkStart w:id="52" w:name="_Toc417459525"/>
      <w:r>
        <w:rPr>
          <w:rFonts w:hint="eastAsia"/>
        </w:rPr>
        <w:t>业务</w:t>
      </w:r>
      <w:r>
        <w:t>说明</w:t>
      </w:r>
      <w:bookmarkEnd w:id="52"/>
    </w:p>
    <w:p w:rsidR="00CD6981" w:rsidRDefault="00833AA2">
      <w:pPr>
        <w:pStyle w:val="ab"/>
        <w:spacing w:before="0" w:beforeAutospacing="0" w:after="0" w:afterAutospacing="0" w:line="400" w:lineRule="exact"/>
      </w:pPr>
      <w:r>
        <w:rPr>
          <w:rFonts w:hint="eastAsia"/>
          <w:color w:val="000000"/>
          <w:sz w:val="21"/>
          <w:szCs w:val="21"/>
        </w:rPr>
        <w:t>报废业务是指：设备</w:t>
      </w:r>
      <w:r>
        <w:rPr>
          <w:color w:val="000000"/>
          <w:sz w:val="21"/>
          <w:szCs w:val="21"/>
        </w:rPr>
        <w:t>由于损坏</w:t>
      </w:r>
      <w:r>
        <w:rPr>
          <w:rFonts w:hint="eastAsia"/>
          <w:color w:val="000000"/>
          <w:sz w:val="21"/>
          <w:szCs w:val="21"/>
        </w:rPr>
        <w:t>不能维修</w:t>
      </w:r>
      <w:r>
        <w:rPr>
          <w:color w:val="000000"/>
          <w:sz w:val="21"/>
          <w:szCs w:val="21"/>
        </w:rPr>
        <w:t>、没有维修价值，</w:t>
      </w:r>
      <w:r>
        <w:rPr>
          <w:rFonts w:hint="eastAsia"/>
          <w:color w:val="000000"/>
          <w:sz w:val="21"/>
          <w:szCs w:val="21"/>
        </w:rPr>
        <w:t>残值存在的设备</w:t>
      </w:r>
      <w:r>
        <w:rPr>
          <w:color w:val="000000"/>
          <w:sz w:val="21"/>
          <w:szCs w:val="21"/>
        </w:rPr>
        <w:t>下账</w:t>
      </w:r>
      <w:r>
        <w:rPr>
          <w:rFonts w:hint="eastAsia"/>
          <w:color w:val="000000"/>
          <w:sz w:val="21"/>
          <w:szCs w:val="21"/>
        </w:rPr>
        <w:t>。报废业务需要校验</w:t>
      </w:r>
      <w:r>
        <w:rPr>
          <w:color w:val="000000"/>
          <w:sz w:val="21"/>
          <w:szCs w:val="21"/>
        </w:rPr>
        <w:t>购置年限</w:t>
      </w:r>
      <w:r>
        <w:rPr>
          <w:rFonts w:hint="eastAsia"/>
          <w:color w:val="000000"/>
          <w:sz w:val="21"/>
          <w:szCs w:val="21"/>
        </w:rPr>
        <w:t>，年限短</w:t>
      </w:r>
      <w:r>
        <w:rPr>
          <w:color w:val="000000"/>
          <w:sz w:val="21"/>
          <w:szCs w:val="21"/>
        </w:rPr>
        <w:t>或者没过质保的一律不</w:t>
      </w:r>
      <w:r>
        <w:rPr>
          <w:rFonts w:hint="eastAsia"/>
          <w:color w:val="000000"/>
          <w:sz w:val="21"/>
          <w:szCs w:val="21"/>
        </w:rPr>
        <w:t>允许报废，大型</w:t>
      </w:r>
      <w:r>
        <w:rPr>
          <w:color w:val="000000"/>
          <w:sz w:val="21"/>
          <w:szCs w:val="21"/>
        </w:rPr>
        <w:t>设备需要单独提交报废业务。</w:t>
      </w:r>
    </w:p>
    <w:p w:rsidR="00CD6981" w:rsidRDefault="00833AA2">
      <w:pPr>
        <w:pStyle w:val="3"/>
      </w:pPr>
      <w:bookmarkStart w:id="53" w:name="_Toc417459526"/>
      <w:r>
        <w:rPr>
          <w:rFonts w:hint="eastAsia"/>
        </w:rPr>
        <w:t>业务</w:t>
      </w:r>
      <w:r>
        <w:t>流程</w:t>
      </w:r>
      <w:bookmarkEnd w:id="53"/>
    </w:p>
    <w:p w:rsidR="00CD6981" w:rsidRDefault="00B82E2B">
      <w:r>
        <w:pict>
          <v:shape id="Picture 2" o:spid="_x0000_i1063" type="#_x0000_t75" style="width:415.5pt;height:107.25pt">
            <v:imagedata r:id="rId53" o:title=""/>
          </v:shape>
        </w:pict>
      </w:r>
      <w:bookmarkStart w:id="54" w:name="_GoBack"/>
      <w:bookmarkEnd w:id="54"/>
    </w:p>
    <w:p w:rsidR="00CD6981" w:rsidRDefault="00833AA2">
      <w:pPr>
        <w:pStyle w:val="2"/>
      </w:pPr>
      <w:bookmarkStart w:id="55" w:name="_Toc417459527"/>
      <w:r>
        <w:rPr>
          <w:rFonts w:hint="eastAsia"/>
        </w:rPr>
        <w:t>常用</w:t>
      </w:r>
      <w:r>
        <w:t>报废业务</w:t>
      </w:r>
      <w:r>
        <w:rPr>
          <w:rFonts w:hint="eastAsia"/>
        </w:rPr>
        <w:t>办理</w:t>
      </w:r>
      <w:r>
        <w:t>步骤</w:t>
      </w:r>
      <w:bookmarkEnd w:id="55"/>
    </w:p>
    <w:p w:rsidR="00CD6981" w:rsidRDefault="00833AA2">
      <w:pPr>
        <w:pStyle w:val="3"/>
      </w:pPr>
      <w:bookmarkStart w:id="56" w:name="_Toc417459528"/>
      <w:r>
        <w:rPr>
          <w:rFonts w:hint="eastAsia"/>
        </w:rPr>
        <w:t>如何</w:t>
      </w:r>
      <w:r>
        <w:t>合并</w:t>
      </w:r>
      <w:r>
        <w:rPr>
          <w:rFonts w:hint="eastAsia"/>
        </w:rPr>
        <w:t>单位</w:t>
      </w:r>
      <w:r>
        <w:t>内的</w:t>
      </w:r>
      <w:r>
        <w:rPr>
          <w:rFonts w:hint="eastAsia"/>
        </w:rPr>
        <w:t>报废</w:t>
      </w:r>
      <w:r>
        <w:t>业务？</w:t>
      </w:r>
      <w:bookmarkEnd w:id="56"/>
    </w:p>
    <w:p w:rsidR="00CD6981" w:rsidRDefault="00833AA2">
      <w:r>
        <w:rPr>
          <w:rFonts w:hint="eastAsia"/>
        </w:rPr>
        <w:t>单位</w:t>
      </w:r>
      <w:r>
        <w:t>设备管理员需要将单位内部老师提交的设备报废业务合并成</w:t>
      </w:r>
      <w:r>
        <w:rPr>
          <w:rFonts w:hint="eastAsia"/>
        </w:rPr>
        <w:t>1</w:t>
      </w:r>
      <w:r>
        <w:rPr>
          <w:rFonts w:hint="eastAsia"/>
        </w:rPr>
        <w:t>笔重新</w:t>
      </w:r>
      <w:r>
        <w:t>发起，</w:t>
      </w:r>
      <w:r>
        <w:rPr>
          <w:rFonts w:hint="eastAsia"/>
        </w:rPr>
        <w:t>减轻</w:t>
      </w:r>
      <w:r>
        <w:t>后续</w:t>
      </w:r>
      <w:r>
        <w:rPr>
          <w:rFonts w:hint="eastAsia"/>
        </w:rPr>
        <w:t>学院</w:t>
      </w:r>
      <w:r>
        <w:t>分管领导及</w:t>
      </w:r>
      <w:r>
        <w:rPr>
          <w:rFonts w:hint="eastAsia"/>
        </w:rPr>
        <w:t>管理</w:t>
      </w:r>
      <w:r>
        <w:t>部门的审核</w:t>
      </w:r>
      <w:r>
        <w:rPr>
          <w:rFonts w:hint="eastAsia"/>
        </w:rPr>
        <w:t>工作量，</w:t>
      </w:r>
      <w:r>
        <w:t>具体操作步骤如下：</w:t>
      </w:r>
    </w:p>
    <w:p w:rsidR="00CD6981" w:rsidRDefault="00833AA2">
      <w:pPr>
        <w:rPr>
          <w:szCs w:val="21"/>
        </w:rPr>
      </w:pPr>
      <w:r>
        <w:rPr>
          <w:rFonts w:hint="eastAsia"/>
          <w:b/>
        </w:rPr>
        <w:t>第一步</w:t>
      </w:r>
      <w:r>
        <w:rPr>
          <w:b/>
        </w:rPr>
        <w:t>：</w:t>
      </w:r>
      <w:r>
        <w:t>在设备系统</w:t>
      </w:r>
      <w:r>
        <w:rPr>
          <w:rFonts w:hint="eastAsia"/>
        </w:rPr>
        <w:t>的</w:t>
      </w:r>
      <w:r>
        <w:rPr>
          <w:rFonts w:hint="eastAsia"/>
          <w:szCs w:val="21"/>
        </w:rPr>
        <w:t>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”首页中点击</w:t>
      </w:r>
      <w:r>
        <w:rPr>
          <w:szCs w:val="21"/>
        </w:rPr>
        <w:t>左侧的</w:t>
      </w:r>
      <w:r>
        <w:rPr>
          <w:rFonts w:hint="eastAsia"/>
          <w:szCs w:val="21"/>
        </w:rPr>
        <w:t>待审</w:t>
      </w:r>
      <w:r>
        <w:rPr>
          <w:szCs w:val="21"/>
        </w:rPr>
        <w:t>业务</w:t>
      </w:r>
      <w:r>
        <w:rPr>
          <w:rFonts w:hint="eastAsia"/>
          <w:szCs w:val="21"/>
        </w:rPr>
        <w:t>，如下图</w:t>
      </w:r>
      <w:r>
        <w:rPr>
          <w:szCs w:val="21"/>
        </w:rPr>
        <w:t>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lastRenderedPageBreak/>
        <w:pict>
          <v:shape id="_x0000_i1064" type="#_x0000_t75" style="width:453pt;height:206.25pt">
            <v:imagedata r:id="rId54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</w:rPr>
        <w:t>第二步</w:t>
      </w:r>
      <w:r>
        <w:rPr>
          <w:b/>
        </w:rPr>
        <w:t>：</w:t>
      </w:r>
      <w:r>
        <w:rPr>
          <w:rFonts w:hint="eastAsia"/>
          <w:szCs w:val="21"/>
        </w:rPr>
        <w:t>选择任务</w:t>
      </w:r>
      <w:r>
        <w:rPr>
          <w:szCs w:val="21"/>
        </w:rPr>
        <w:t>中的设备报废，</w:t>
      </w:r>
      <w:r>
        <w:rPr>
          <w:rFonts w:hint="eastAsia"/>
          <w:szCs w:val="21"/>
        </w:rPr>
        <w:t>在</w:t>
      </w:r>
      <w:r>
        <w:rPr>
          <w:szCs w:val="21"/>
        </w:rPr>
        <w:t>查询出的任务列表中，</w:t>
      </w:r>
      <w:r>
        <w:rPr>
          <w:rFonts w:hint="eastAsia"/>
          <w:szCs w:val="21"/>
        </w:rPr>
        <w:t>对需要</w:t>
      </w:r>
      <w:r>
        <w:rPr>
          <w:szCs w:val="21"/>
        </w:rPr>
        <w:t>合并的</w:t>
      </w:r>
      <w:r>
        <w:rPr>
          <w:rFonts w:hint="eastAsia"/>
          <w:szCs w:val="21"/>
        </w:rPr>
        <w:t>任务</w:t>
      </w:r>
      <w:r>
        <w:rPr>
          <w:szCs w:val="21"/>
        </w:rPr>
        <w:t>内容进行分别的审核核对，如下图</w:t>
      </w:r>
      <w:r>
        <w:rPr>
          <w:rFonts w:hint="eastAsia"/>
          <w:szCs w:val="21"/>
        </w:rPr>
        <w:t>：</w:t>
      </w:r>
    </w:p>
    <w:p w:rsidR="00CD6981" w:rsidRDefault="002B728B">
      <w:pPr>
        <w:rPr>
          <w:szCs w:val="21"/>
        </w:rPr>
      </w:pPr>
      <w:r>
        <w:pict>
          <v:shape id="Picture 53" o:spid="_x0000_i1065" type="#_x0000_t75" style="width:453pt;height:158.25pt">
            <v:imagedata r:id="rId55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</w:rPr>
        <w:t>第三步：</w:t>
      </w:r>
      <w:r>
        <w:rPr>
          <w:szCs w:val="21"/>
        </w:rPr>
        <w:t>核对完成后，点击任意一笔任务</w:t>
      </w:r>
      <w:r>
        <w:rPr>
          <w:rFonts w:hint="eastAsia"/>
          <w:szCs w:val="21"/>
        </w:rPr>
        <w:t>后</w:t>
      </w:r>
      <w:r>
        <w:rPr>
          <w:szCs w:val="21"/>
        </w:rPr>
        <w:t>的合并按钮，系统会将</w:t>
      </w:r>
      <w:r>
        <w:rPr>
          <w:rFonts w:hint="eastAsia"/>
          <w:szCs w:val="21"/>
        </w:rPr>
        <w:t>符合</w:t>
      </w:r>
      <w:r>
        <w:rPr>
          <w:szCs w:val="21"/>
        </w:rPr>
        <w:t>要求的任务全部查询出来，</w:t>
      </w:r>
      <w:r>
        <w:rPr>
          <w:rFonts w:hint="eastAsia"/>
          <w:szCs w:val="21"/>
        </w:rPr>
        <w:t>提示</w:t>
      </w:r>
      <w:r>
        <w:rPr>
          <w:szCs w:val="21"/>
        </w:rPr>
        <w:t>单位设备管理员进行合并，如下图：</w:t>
      </w:r>
    </w:p>
    <w:p w:rsidR="00CD6981" w:rsidRDefault="002B728B">
      <w:pPr>
        <w:rPr>
          <w:szCs w:val="21"/>
        </w:rPr>
      </w:pPr>
      <w:r>
        <w:pict>
          <v:shape id="Picture 54" o:spid="_x0000_i1066" type="#_x0000_t75" style="width:453pt;height:143.25pt">
            <v:imagedata r:id="rId56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</w:rPr>
        <w:t>第四步</w:t>
      </w:r>
      <w:r>
        <w:rPr>
          <w:b/>
        </w:rPr>
        <w:t>：</w:t>
      </w:r>
      <w:r>
        <w:rPr>
          <w:rFonts w:hint="eastAsia"/>
          <w:szCs w:val="21"/>
        </w:rPr>
        <w:t>勾选</w:t>
      </w:r>
      <w:r>
        <w:rPr>
          <w:szCs w:val="21"/>
        </w:rPr>
        <w:t>需要合并的任务后，点击合并按钮进行合并，如下图：</w:t>
      </w:r>
    </w:p>
    <w:p w:rsidR="00CD6981" w:rsidRDefault="002B728B">
      <w:pPr>
        <w:rPr>
          <w:szCs w:val="21"/>
        </w:rPr>
      </w:pPr>
      <w:r>
        <w:lastRenderedPageBreak/>
        <w:pict>
          <v:shape id="Picture 56" o:spid="_x0000_i1067" type="#_x0000_t75" style="width:453.75pt;height:165.75pt">
            <v:imagedata r:id="rId57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t>合并成功</w:t>
      </w:r>
      <w:r>
        <w:rPr>
          <w:szCs w:val="21"/>
        </w:rPr>
        <w:t>后，</w:t>
      </w:r>
      <w:r>
        <w:rPr>
          <w:rFonts w:hint="eastAsia"/>
          <w:szCs w:val="21"/>
        </w:rPr>
        <w:t>系统</w:t>
      </w:r>
      <w:r>
        <w:rPr>
          <w:szCs w:val="21"/>
        </w:rPr>
        <w:t>会给出反馈提示</w:t>
      </w:r>
      <w:r>
        <w:rPr>
          <w:rFonts w:hint="eastAsia"/>
          <w:szCs w:val="21"/>
        </w:rPr>
        <w:t>。</w: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t>注意</w:t>
      </w:r>
      <w:r>
        <w:rPr>
          <w:szCs w:val="21"/>
        </w:rPr>
        <w:t>：</w:t>
      </w:r>
    </w:p>
    <w:p w:rsidR="00CD6981" w:rsidRDefault="00833AA2">
      <w:pPr>
        <w:numPr>
          <w:ilvl w:val="0"/>
          <w:numId w:val="8"/>
        </w:numPr>
        <w:rPr>
          <w:szCs w:val="21"/>
        </w:rPr>
      </w:pPr>
      <w:r>
        <w:rPr>
          <w:rFonts w:hint="eastAsia"/>
          <w:szCs w:val="21"/>
        </w:rPr>
        <w:t>使用</w:t>
      </w:r>
      <w:r>
        <w:rPr>
          <w:szCs w:val="21"/>
        </w:rPr>
        <w:t>年限不足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年</w:t>
      </w:r>
      <w:r>
        <w:rPr>
          <w:szCs w:val="21"/>
        </w:rPr>
        <w:t>的</w:t>
      </w:r>
      <w:r>
        <w:rPr>
          <w:rFonts w:hint="eastAsia"/>
          <w:szCs w:val="21"/>
        </w:rPr>
        <w:t>不能</w:t>
      </w:r>
      <w:r>
        <w:rPr>
          <w:szCs w:val="21"/>
        </w:rPr>
        <w:t>与</w:t>
      </w:r>
      <w:r>
        <w:rPr>
          <w:szCs w:val="21"/>
        </w:rPr>
        <w:t>5</w:t>
      </w:r>
      <w:r>
        <w:rPr>
          <w:rFonts w:hint="eastAsia"/>
          <w:szCs w:val="21"/>
        </w:rPr>
        <w:t>年</w:t>
      </w:r>
      <w:r>
        <w:rPr>
          <w:szCs w:val="21"/>
        </w:rPr>
        <w:t>以上的混合提交业务</w:t>
      </w:r>
      <w:r>
        <w:rPr>
          <w:rFonts w:hint="eastAsia"/>
          <w:szCs w:val="21"/>
        </w:rPr>
        <w:t>，</w:t>
      </w:r>
      <w:r>
        <w:rPr>
          <w:szCs w:val="21"/>
        </w:rPr>
        <w:t>且不能</w:t>
      </w:r>
      <w:r>
        <w:rPr>
          <w:rFonts w:hint="eastAsia"/>
          <w:szCs w:val="21"/>
        </w:rPr>
        <w:t>通过</w:t>
      </w:r>
      <w:r>
        <w:rPr>
          <w:szCs w:val="21"/>
        </w:rPr>
        <w:t>合并操作混合在一起；</w:t>
      </w:r>
    </w:p>
    <w:p w:rsidR="00CD6981" w:rsidRDefault="00833AA2">
      <w:pPr>
        <w:numPr>
          <w:ilvl w:val="0"/>
          <w:numId w:val="8"/>
        </w:numPr>
        <w:rPr>
          <w:szCs w:val="21"/>
        </w:rPr>
      </w:pPr>
      <w:r>
        <w:rPr>
          <w:rFonts w:hint="eastAsia"/>
          <w:szCs w:val="21"/>
        </w:rPr>
        <w:t>普通</w:t>
      </w:r>
      <w:r>
        <w:rPr>
          <w:szCs w:val="21"/>
        </w:rPr>
        <w:t>设备不能</w:t>
      </w:r>
      <w:r>
        <w:rPr>
          <w:rFonts w:hint="eastAsia"/>
          <w:szCs w:val="21"/>
        </w:rPr>
        <w:t>通过</w:t>
      </w:r>
      <w:r>
        <w:rPr>
          <w:szCs w:val="21"/>
        </w:rPr>
        <w:t>合并操作与大型设备混合在</w:t>
      </w:r>
      <w:r>
        <w:rPr>
          <w:rFonts w:hint="eastAsia"/>
          <w:szCs w:val="21"/>
        </w:rPr>
        <w:t>一起</w:t>
      </w:r>
      <w:r>
        <w:rPr>
          <w:szCs w:val="21"/>
        </w:rPr>
        <w:t>。</w:t>
      </w:r>
    </w:p>
    <w:p w:rsidR="00CD6981" w:rsidRDefault="00CD6981"/>
    <w:p w:rsidR="00CD6981" w:rsidRDefault="00833AA2">
      <w:pPr>
        <w:pStyle w:val="3"/>
      </w:pPr>
      <w:bookmarkStart w:id="57" w:name="_Toc417459529"/>
      <w:r>
        <w:rPr>
          <w:rFonts w:hint="eastAsia"/>
        </w:rPr>
        <w:t>如何代单位</w:t>
      </w:r>
      <w:r>
        <w:t>内</w:t>
      </w:r>
      <w:r>
        <w:rPr>
          <w:rFonts w:hint="eastAsia"/>
        </w:rPr>
        <w:t>的</w:t>
      </w:r>
      <w:r>
        <w:t>老师提交报废业务</w:t>
      </w:r>
      <w:r>
        <w:rPr>
          <w:rFonts w:hint="eastAsia"/>
        </w:rPr>
        <w:t>？</w:t>
      </w:r>
      <w:bookmarkEnd w:id="57"/>
    </w:p>
    <w:p w:rsidR="00CD6981" w:rsidRDefault="00833AA2">
      <w:r>
        <w:rPr>
          <w:rFonts w:hint="eastAsia"/>
        </w:rPr>
        <w:t>有</w:t>
      </w:r>
      <w:r>
        <w:t>时候</w:t>
      </w:r>
      <w:r>
        <w:rPr>
          <w:rFonts w:hint="eastAsia"/>
        </w:rPr>
        <w:t>单位</w:t>
      </w:r>
      <w:r>
        <w:t>设备管理员需要代熟悉电脑操作的老师</w:t>
      </w:r>
      <w:r>
        <w:rPr>
          <w:rFonts w:hint="eastAsia"/>
        </w:rPr>
        <w:t>直接</w:t>
      </w:r>
      <w:r>
        <w:t>提交一笔报废业务，办理步骤如下：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在设备管理系统的“</w:t>
      </w:r>
      <w:r>
        <w:rPr>
          <w:rFonts w:hint="eastAsia"/>
          <w:b/>
          <w:szCs w:val="21"/>
        </w:rPr>
        <w:t>单位工作台</w:t>
      </w:r>
      <w:r>
        <w:rPr>
          <w:rFonts w:hint="eastAsia"/>
          <w:szCs w:val="21"/>
        </w:rPr>
        <w:t>”首页中点击【下账处置】，如下图所示：</w:t>
      </w:r>
    </w:p>
    <w:p w:rsidR="00CD6981" w:rsidRDefault="002B728B">
      <w:pPr>
        <w:rPr>
          <w:szCs w:val="21"/>
        </w:rPr>
      </w:pPr>
      <w:r w:rsidRPr="00B82E2B">
        <w:rPr>
          <w:szCs w:val="21"/>
        </w:rPr>
        <w:pict>
          <v:shape id="_x0000_i1068" type="#_x0000_t75" style="width:453pt;height:211.5pt">
            <v:imagedata r:id="rId58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进入下账业务申请界面后，点击【申请报废】，如下图所示；</w:t>
      </w:r>
    </w:p>
    <w:p w:rsidR="00CD6981" w:rsidRDefault="002B728B">
      <w:pPr>
        <w:rPr>
          <w:szCs w:val="21"/>
        </w:rPr>
      </w:pPr>
      <w:r>
        <w:lastRenderedPageBreak/>
        <w:pict>
          <v:shape id="_x0000_i1069" type="#_x0000_t75" style="width:453.75pt;height:197.25pt">
            <v:imagedata r:id="rId59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第三步：</w:t>
      </w:r>
      <w:r>
        <w:rPr>
          <w:rFonts w:hint="eastAsia"/>
          <w:szCs w:val="21"/>
        </w:rPr>
        <w:t>在界面通过一定查询条件，如设备类别、领用个人、设备编号和设备号段等信息进行筛选，查找到自己需要办理业务的设备后，如图：点击设备信息旁中的</w:t>
      </w:r>
      <w:r w:rsidR="002B728B">
        <w:pict>
          <v:shape id="图片 72" o:spid="_x0000_i1070" type="#_x0000_t75" style="width:17.25pt;height:12pt">
            <v:imagedata r:id="rId60" o:title=""/>
          </v:shape>
        </w:pict>
      </w:r>
      <w:r>
        <w:rPr>
          <w:rFonts w:hint="eastAsia"/>
          <w:szCs w:val="21"/>
        </w:rPr>
        <w:t>号选择设备，已经选择的设备在右侧会显示出来，选择完成后，点击【下一步】按钮，如下图所示：</w:t>
      </w:r>
    </w:p>
    <w:p w:rsidR="00CD6981" w:rsidRDefault="002B728B">
      <w:pPr>
        <w:rPr>
          <w:szCs w:val="21"/>
        </w:rPr>
      </w:pPr>
      <w:r w:rsidRPr="00B82E2B">
        <w:rPr>
          <w:rFonts w:ascii="Calibri" w:hAnsi="Calibri" w:cs="黑体"/>
          <w:kern w:val="2"/>
          <w:sz w:val="21"/>
        </w:rPr>
        <w:pict>
          <v:shape id="图片 125" o:spid="_x0000_i1071" type="#_x0000_t75" style="width:432.75pt;height:163.5pt">
            <v:imagedata r:id="rId61" o:title=""/>
          </v:shape>
        </w:pict>
      </w:r>
    </w:p>
    <w:p w:rsidR="00CD6981" w:rsidRDefault="00CD6981">
      <w:pPr>
        <w:rPr>
          <w:szCs w:val="21"/>
        </w:rPr>
      </w:pP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第四步：</w:t>
      </w:r>
      <w:r>
        <w:rPr>
          <w:rFonts w:hint="eastAsia"/>
          <w:szCs w:val="21"/>
        </w:rPr>
        <w:t>在业务办理页面，填写报废信息：回收联系人及电话，报废原因等必填信息，确认设备列表中的待报废设备信息，最后点击【提交报废申请】按钮，如图所示：</w:t>
      </w:r>
    </w:p>
    <w:p w:rsidR="00CD6981" w:rsidRDefault="002B728B">
      <w:pPr>
        <w:rPr>
          <w:szCs w:val="21"/>
        </w:rPr>
      </w:pPr>
      <w:r>
        <w:pict>
          <v:shape id="图片 21" o:spid="_x0000_i1072" type="#_x0000_t75" style="width:6in;height:190.5pt">
            <v:imagedata r:id="rId62" o:title=""/>
          </v:shape>
        </w:pict>
      </w:r>
    </w:p>
    <w:p w:rsidR="00CD6981" w:rsidRDefault="00CD6981">
      <w:pPr>
        <w:rPr>
          <w:szCs w:val="21"/>
        </w:rPr>
      </w:pP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lastRenderedPageBreak/>
        <w:t xml:space="preserve">    </w:t>
      </w:r>
      <w:r>
        <w:rPr>
          <w:rFonts w:hint="eastAsia"/>
          <w:szCs w:val="21"/>
        </w:rPr>
        <w:t>报废业务提交成功后会有确认和提示信息：</w:t>
      </w:r>
    </w:p>
    <w:p w:rsidR="00CD6981" w:rsidRDefault="002B728B">
      <w:pPr>
        <w:rPr>
          <w:szCs w:val="21"/>
        </w:rPr>
      </w:pPr>
      <w:r>
        <w:pict>
          <v:shape id="图片 69" o:spid="_x0000_i1073" type="#_x0000_t75" style="width:181.5pt;height:86.25pt">
            <v:imagedata r:id="rId63" o:title=""/>
          </v:shape>
        </w:pict>
      </w:r>
      <w:r>
        <w:pict>
          <v:shape id="图片 68" o:spid="_x0000_i1074" type="#_x0000_t75" style="width:212.25pt;height:87pt">
            <v:imagedata r:id="rId64" o:title=""/>
          </v:shape>
        </w:pict>
      </w:r>
    </w:p>
    <w:p w:rsidR="00CD6981" w:rsidRDefault="00833AA2">
      <w:pPr>
        <w:pStyle w:val="2"/>
      </w:pPr>
      <w:bookmarkStart w:id="58" w:name="_Toc417459530"/>
      <w:r>
        <w:rPr>
          <w:rFonts w:hint="eastAsia"/>
        </w:rPr>
        <w:t>设备</w:t>
      </w:r>
      <w:r>
        <w:t>报废</w:t>
      </w:r>
      <w:r>
        <w:rPr>
          <w:rFonts w:hint="eastAsia"/>
        </w:rPr>
        <w:t>常见</w:t>
      </w:r>
      <w:r>
        <w:t>问题</w:t>
      </w:r>
      <w:bookmarkEnd w:id="58"/>
    </w:p>
    <w:p w:rsidR="00CD6981" w:rsidRDefault="00833AA2">
      <w:pPr>
        <w:pStyle w:val="3"/>
      </w:pPr>
      <w:r>
        <w:rPr>
          <w:rFonts w:hint="eastAsia"/>
        </w:rPr>
        <w:t>如何查询</w:t>
      </w:r>
      <w:r>
        <w:t>自己提交</w:t>
      </w:r>
      <w:r>
        <w:rPr>
          <w:rFonts w:hint="eastAsia"/>
        </w:rPr>
        <w:t>和</w:t>
      </w:r>
      <w:r>
        <w:t>合并的报废业务</w:t>
      </w:r>
      <w:r>
        <w:rPr>
          <w:rFonts w:hint="eastAsia"/>
        </w:rPr>
        <w:t>记录</w:t>
      </w:r>
      <w:r>
        <w:t>？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单位</w:t>
      </w:r>
      <w:r>
        <w:rPr>
          <w:szCs w:val="21"/>
        </w:rPr>
        <w:t>设备管理员合并报废业务</w:t>
      </w:r>
      <w:r>
        <w:rPr>
          <w:rFonts w:hint="eastAsia"/>
          <w:szCs w:val="21"/>
        </w:rPr>
        <w:t>之后，业务就进入了审核流程，可以在“单位业务——下账处置”中查看到自己的业务办理记录；</w:t>
      </w:r>
      <w:r>
        <w:rPr>
          <w:rFonts w:hint="eastAsia"/>
          <w:szCs w:val="21"/>
        </w:rPr>
        <w:t xml:space="preserve"> </w:t>
      </w:r>
    </w:p>
    <w:p w:rsidR="00CD6981" w:rsidRDefault="002B728B">
      <w:pPr>
        <w:rPr>
          <w:szCs w:val="21"/>
        </w:rPr>
      </w:pPr>
      <w:r>
        <w:pict>
          <v:shape id="Picture 61" o:spid="_x0000_i1075" type="#_x0000_t75" style="width:6in;height:197.25pt">
            <v:imagedata r:id="rId65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t>注意：</w:t>
      </w:r>
    </w:p>
    <w:p w:rsidR="00CD6981" w:rsidRDefault="00833AA2">
      <w:pPr>
        <w:spacing w:after="0"/>
        <w:ind w:firstLineChars="200" w:firstLine="440"/>
        <w:rPr>
          <w:szCs w:val="21"/>
        </w:rPr>
      </w:pPr>
      <w:r>
        <w:rPr>
          <w:rFonts w:hint="eastAsia"/>
          <w:szCs w:val="21"/>
        </w:rPr>
        <w:t>您可以在审核状态中查看到目前业务的状态，及业务所到达的流程节点。</w:t>
      </w:r>
    </w:p>
    <w:p w:rsidR="00CD6981" w:rsidRDefault="00833AA2">
      <w:pPr>
        <w:pStyle w:val="1"/>
      </w:pPr>
      <w:bookmarkStart w:id="59" w:name="_Toc417459531"/>
      <w:r>
        <w:rPr>
          <w:rFonts w:hint="eastAsia"/>
        </w:rPr>
        <w:t>调拨</w:t>
      </w:r>
      <w:bookmarkEnd w:id="59"/>
    </w:p>
    <w:p w:rsidR="00CD6981" w:rsidRDefault="00833AA2">
      <w:pPr>
        <w:pStyle w:val="2"/>
      </w:pPr>
      <w:bookmarkStart w:id="60" w:name="_Toc417459532"/>
      <w:r>
        <w:rPr>
          <w:rFonts w:hint="eastAsia"/>
        </w:rPr>
        <w:t>业务介绍</w:t>
      </w:r>
      <w:bookmarkEnd w:id="60"/>
    </w:p>
    <w:p w:rsidR="00CD6981" w:rsidRDefault="00833AA2">
      <w:pPr>
        <w:pStyle w:val="3"/>
      </w:pPr>
      <w:bookmarkStart w:id="61" w:name="_Toc417459533"/>
      <w:r>
        <w:rPr>
          <w:rFonts w:hint="eastAsia"/>
        </w:rPr>
        <w:t>业务</w:t>
      </w:r>
      <w:r>
        <w:t>说明</w:t>
      </w:r>
      <w:bookmarkEnd w:id="61"/>
    </w:p>
    <w:p w:rsidR="00CD6981" w:rsidRDefault="00833AA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调拨业务是指：</w:t>
      </w:r>
    </w:p>
    <w:p w:rsidR="00CD6981" w:rsidRDefault="00833AA2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工作原因的单位间调拨，单位合并与拆分带来的设备变动；</w:t>
      </w:r>
    </w:p>
    <w:p w:rsidR="00CD6981" w:rsidRDefault="00833AA2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本业务分为学院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 w:hint="eastAsia"/>
          <w:szCs w:val="21"/>
        </w:rPr>
        <w:t>二级单位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 w:hint="eastAsia"/>
          <w:szCs w:val="21"/>
        </w:rPr>
        <w:t>内部的调拨和学院之间的调拨；</w:t>
      </w:r>
    </w:p>
    <w:p w:rsidR="00CD6981" w:rsidRDefault="00833AA2">
      <w:pPr>
        <w:widowControl w:val="0"/>
        <w:numPr>
          <w:ilvl w:val="1"/>
          <w:numId w:val="4"/>
        </w:numPr>
        <w:spacing w:after="0" w:line="240" w:lineRule="auto"/>
        <w:jc w:val="both"/>
      </w:pPr>
      <w:r>
        <w:rPr>
          <w:rFonts w:ascii="Times New Roman" w:hAnsi="Times New Roman" w:hint="eastAsia"/>
          <w:b/>
          <w:color w:val="FF0000"/>
          <w:szCs w:val="21"/>
        </w:rPr>
        <w:t>调拨业务只能由单位设备管理员办理。</w:t>
      </w:r>
    </w:p>
    <w:p w:rsidR="00CD6981" w:rsidRDefault="00CD6981"/>
    <w:p w:rsidR="00CD6981" w:rsidRDefault="00833AA2">
      <w:pPr>
        <w:pStyle w:val="3"/>
      </w:pPr>
      <w:bookmarkStart w:id="62" w:name="_Toc417459534"/>
      <w:r>
        <w:rPr>
          <w:rFonts w:hint="eastAsia"/>
        </w:rPr>
        <w:t>业务</w:t>
      </w:r>
      <w:r>
        <w:t>流程</w:t>
      </w:r>
      <w:bookmarkEnd w:id="62"/>
    </w:p>
    <w:p w:rsidR="00CD6981" w:rsidRDefault="00B82E2B">
      <w:pPr>
        <w:jc w:val="center"/>
      </w:pPr>
      <w:r>
        <w:lastRenderedPageBreak/>
        <w:pict>
          <v:shape id="Picture 44" o:spid="_x0000_i1076" type="#_x0000_t75" style="width:279.75pt;height:266.25pt">
            <v:imagedata r:id="rId66" o:title=""/>
          </v:shape>
        </w:pict>
      </w:r>
    </w:p>
    <w:p w:rsidR="00CD6981" w:rsidRDefault="00833AA2">
      <w:pPr>
        <w:widowControl w:val="0"/>
        <w:numPr>
          <w:ilvl w:val="0"/>
          <w:numId w:val="9"/>
        </w:numPr>
        <w:spacing w:after="0" w:line="240" w:lineRule="auto"/>
        <w:rPr>
          <w:b/>
          <w:szCs w:val="21"/>
        </w:rPr>
      </w:pPr>
      <w:r>
        <w:rPr>
          <w:rFonts w:hint="eastAsia"/>
          <w:b/>
          <w:szCs w:val="21"/>
        </w:rPr>
        <w:t>院内调拨：</w:t>
      </w:r>
    </w:p>
    <w:p w:rsidR="00CD6981" w:rsidRDefault="00833AA2">
      <w:pPr>
        <w:ind w:leftChars="50" w:left="110" w:firstLineChars="200" w:firstLine="440"/>
        <w:rPr>
          <w:szCs w:val="21"/>
        </w:rPr>
      </w:pPr>
      <w:r>
        <w:rPr>
          <w:rFonts w:hint="eastAsia"/>
          <w:szCs w:val="21"/>
        </w:rPr>
        <w:t>单位设备管理员提交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单位主管领导审核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设备科审核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设备领用人认领。</w:t>
      </w:r>
    </w:p>
    <w:p w:rsidR="00CD6981" w:rsidRDefault="00833AA2">
      <w:pPr>
        <w:widowControl w:val="0"/>
        <w:numPr>
          <w:ilvl w:val="0"/>
          <w:numId w:val="9"/>
        </w:numPr>
        <w:spacing w:after="0" w:line="240" w:lineRule="auto"/>
        <w:rPr>
          <w:b/>
          <w:szCs w:val="21"/>
        </w:rPr>
      </w:pPr>
      <w:r>
        <w:rPr>
          <w:rFonts w:hint="eastAsia"/>
          <w:b/>
          <w:szCs w:val="21"/>
        </w:rPr>
        <w:t>院际调拨：</w:t>
      </w:r>
    </w:p>
    <w:p w:rsidR="00CD6981" w:rsidRDefault="00833AA2">
      <w:pPr>
        <w:ind w:firstLineChars="200" w:firstLine="440"/>
      </w:pPr>
      <w:r>
        <w:rPr>
          <w:rFonts w:hint="eastAsia"/>
          <w:szCs w:val="21"/>
        </w:rPr>
        <w:t>调出单位管理员申请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调出单位主管领导审核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调入单位管理员审核（录入新领用人、存放地）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调入单位主管领导审核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设备科审核</w:t>
      </w:r>
      <w:r>
        <w:rPr>
          <w:rFonts w:ascii="宋体" w:hAnsi="宋体" w:hint="eastAsia"/>
          <w:szCs w:val="21"/>
        </w:rPr>
        <w:t>→</w:t>
      </w:r>
      <w:r>
        <w:rPr>
          <w:rFonts w:hint="eastAsia"/>
          <w:szCs w:val="21"/>
        </w:rPr>
        <w:t>设备领用人认领。</w:t>
      </w:r>
    </w:p>
    <w:p w:rsidR="00CD6981" w:rsidRDefault="00833AA2">
      <w:pPr>
        <w:pStyle w:val="2"/>
      </w:pPr>
      <w:bookmarkStart w:id="63" w:name="_Toc417459535"/>
      <w:r>
        <w:rPr>
          <w:rFonts w:hint="eastAsia"/>
        </w:rPr>
        <w:t>办理</w:t>
      </w:r>
      <w:r>
        <w:t>步骤</w:t>
      </w:r>
      <w:bookmarkEnd w:id="63"/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单位管理员进入设备管理系统，在“单位业务”首页中点击【变动业务】，进入变动业务界面，如下图所示：</w:t>
      </w:r>
    </w:p>
    <w:p w:rsidR="00CD6981" w:rsidRDefault="002B728B">
      <w:pPr>
        <w:rPr>
          <w:szCs w:val="21"/>
        </w:rPr>
      </w:pPr>
      <w:r>
        <w:pict>
          <v:shape id="图片 1" o:spid="_x0000_i1077" type="#_x0000_t75" style="width:6in;height:189pt">
            <v:imagedata r:id="rId67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在变动业务选择界面，点击【申请调拨】按钮，开始办理调拨业务，如图所示：</w:t>
      </w:r>
    </w:p>
    <w:p w:rsidR="00CD6981" w:rsidRDefault="002B728B">
      <w:pPr>
        <w:rPr>
          <w:szCs w:val="21"/>
        </w:rPr>
      </w:pPr>
      <w:r>
        <w:lastRenderedPageBreak/>
        <w:pict>
          <v:shape id="Picture 46" o:spid="_x0000_i1078" type="#_x0000_t75" style="width:432.75pt;height:190.5pt">
            <v:imagedata r:id="rId68" o:title=""/>
          </v:shape>
        </w:pict>
      </w:r>
    </w:p>
    <w:p w:rsidR="00CD6981" w:rsidRDefault="00CD6981">
      <w:pPr>
        <w:rPr>
          <w:szCs w:val="21"/>
        </w:rPr>
      </w:pP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第三步：</w:t>
      </w:r>
      <w:r>
        <w:rPr>
          <w:rFonts w:hint="eastAsia"/>
          <w:szCs w:val="21"/>
        </w:rPr>
        <w:t>在界面通过一定条件，如设备号、设备号段、领用人等信息进行筛选，查找到自己需要办理业务的设备后，如图：点击设备信息旁中的</w:t>
      </w:r>
      <w:r>
        <w:rPr>
          <w:rFonts w:hint="eastAsia"/>
          <w:szCs w:val="21"/>
        </w:rPr>
        <w:t xml:space="preserve"> </w:t>
      </w:r>
      <w:r w:rsidR="002B728B">
        <w:pict>
          <v:shape id="Picture 47" o:spid="_x0000_i1079" type="#_x0000_t75" style="width:14.25pt;height:12pt">
            <v:imagedata r:id="rId69" o:title=""/>
          </v:shape>
        </w:pict>
      </w:r>
      <w:r>
        <w:rPr>
          <w:rFonts w:hint="eastAsia"/>
          <w:szCs w:val="21"/>
        </w:rPr>
        <w:t>号选择设备，已经选择的设备在右侧会显示出来，选择完成后，点击“下一步”按钮，进入业务办理界面：</w:t>
      </w:r>
    </w:p>
    <w:p w:rsidR="00CD6981" w:rsidRDefault="002B728B">
      <w:pPr>
        <w:rPr>
          <w:szCs w:val="21"/>
        </w:rPr>
      </w:pPr>
      <w:r w:rsidRPr="00B82E2B">
        <w:rPr>
          <w:rFonts w:ascii="Calibri" w:hAnsi="Calibri" w:cs="黑体"/>
          <w:kern w:val="2"/>
          <w:sz w:val="21"/>
        </w:rPr>
        <w:pict>
          <v:shape id="_x0000_i1080" type="#_x0000_t75" style="width:432.75pt;height:163.5pt">
            <v:imagedata r:id="rId61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t>注意：在搜索条件中的：设备类别，可选择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仪器设备；设备编号可以填写多个，请用逗号分隔或者直接从</w:t>
      </w:r>
      <w:r>
        <w:rPr>
          <w:rFonts w:hint="eastAsia"/>
          <w:szCs w:val="21"/>
        </w:rPr>
        <w:t>excel</w:t>
      </w:r>
      <w:r>
        <w:rPr>
          <w:rFonts w:hint="eastAsia"/>
          <w:szCs w:val="21"/>
        </w:rPr>
        <w:t>表格复制粘贴；</w:t>
      </w:r>
    </w:p>
    <w:p w:rsidR="00CD6981" w:rsidRDefault="00833AA2">
      <w:pPr>
        <w:rPr>
          <w:szCs w:val="21"/>
        </w:rPr>
      </w:pPr>
      <w:r>
        <w:rPr>
          <w:rFonts w:hint="eastAsia"/>
          <w:b/>
          <w:szCs w:val="21"/>
        </w:rPr>
        <w:t>第四步：</w:t>
      </w:r>
      <w:r>
        <w:rPr>
          <w:rFonts w:hint="eastAsia"/>
          <w:szCs w:val="21"/>
        </w:rPr>
        <w:t>在调拨业务办理页面，填写业务信息：选择调入单位（系统将根据您选择的单位，自动判断调拨类型：院内调拨、或跨学院调拨），填写调拨说明，若是院内调拨则必须填写领用人以及存放地信息，填写完成后，确认设备列表，最后请点击【提交调拨申请】，如图所示：</w:t>
      </w:r>
    </w:p>
    <w:p w:rsidR="00CD6981" w:rsidRDefault="002B728B">
      <w:pPr>
        <w:rPr>
          <w:szCs w:val="21"/>
        </w:rPr>
      </w:pPr>
      <w:r>
        <w:pict>
          <v:shape id="Picture 49" o:spid="_x0000_i1081" type="#_x0000_t75" style="width:6in;height:162.75pt">
            <v:imagedata r:id="rId70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lastRenderedPageBreak/>
        <w:t>提交成功后，业务进入审核阶段，请在调拨业务记录中查看业务的状态及流程节点。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提交成功后提示为：</w:t>
      </w:r>
    </w:p>
    <w:p w:rsidR="00CD6981" w:rsidRDefault="002B728B">
      <w:pPr>
        <w:jc w:val="center"/>
        <w:rPr>
          <w:szCs w:val="21"/>
        </w:rPr>
      </w:pPr>
      <w:r>
        <w:pict>
          <v:shape id="Picture 50" o:spid="_x0000_i1082" type="#_x0000_t75" style="width:96pt;height:91.5pt">
            <v:imagedata r:id="rId71" o:title=""/>
          </v:shape>
        </w:pict>
      </w:r>
    </w:p>
    <w:p w:rsidR="00CD6981" w:rsidRDefault="00833AA2">
      <w:pPr>
        <w:pStyle w:val="2"/>
      </w:pPr>
      <w:bookmarkStart w:id="64" w:name="_Toc417459536"/>
      <w:bookmarkStart w:id="65" w:name="_Toc396146577"/>
      <w:r>
        <w:rPr>
          <w:rFonts w:hint="eastAsia"/>
        </w:rPr>
        <w:t>设备</w:t>
      </w:r>
      <w:r>
        <w:t>调拨</w:t>
      </w:r>
      <w:r>
        <w:rPr>
          <w:rFonts w:hint="eastAsia"/>
        </w:rPr>
        <w:t>常见</w:t>
      </w:r>
      <w:r>
        <w:t>问题</w:t>
      </w:r>
      <w:bookmarkEnd w:id="64"/>
    </w:p>
    <w:p w:rsidR="00CD6981" w:rsidRDefault="00833AA2">
      <w:pPr>
        <w:pStyle w:val="3"/>
      </w:pPr>
      <w:bookmarkStart w:id="66" w:name="_Toc417459537"/>
      <w:r>
        <w:rPr>
          <w:rFonts w:hint="eastAsia"/>
        </w:rPr>
        <w:t>如何提交跨学院调拨</w:t>
      </w:r>
      <w:bookmarkEnd w:id="66"/>
    </w:p>
    <w:p w:rsidR="00CD6981" w:rsidRDefault="00833AA2">
      <w:pPr>
        <w:ind w:firstLineChars="196" w:firstLine="431"/>
        <w:rPr>
          <w:szCs w:val="21"/>
        </w:rPr>
      </w:pPr>
      <w:r>
        <w:rPr>
          <w:rFonts w:hint="eastAsia"/>
          <w:szCs w:val="21"/>
        </w:rPr>
        <w:t>这里调入单位是其他学院，可以看到提示了是院外调拨，需要调入单位和主管部门确认才会生效。如下图所示：</w:t>
      </w:r>
    </w:p>
    <w:p w:rsidR="00CD6981" w:rsidRDefault="002B728B">
      <w:pPr>
        <w:jc w:val="center"/>
        <w:rPr>
          <w:szCs w:val="21"/>
        </w:rPr>
      </w:pPr>
      <w:r>
        <w:pict>
          <v:shape id="Picture 51" o:spid="_x0000_i1083" type="#_x0000_t75" style="width:405pt;height:182.25pt">
            <v:imagedata r:id="rId72" o:title=""/>
          </v:shape>
        </w:pict>
      </w:r>
    </w:p>
    <w:p w:rsidR="00CD6981" w:rsidRDefault="00833AA2">
      <w:pPr>
        <w:pStyle w:val="3"/>
      </w:pPr>
      <w:bookmarkStart w:id="67" w:name="_Toc417459538"/>
      <w:r>
        <w:rPr>
          <w:rFonts w:hint="eastAsia"/>
        </w:rPr>
        <w:t>查看调拨业务申请记录</w:t>
      </w:r>
      <w:bookmarkEnd w:id="65"/>
      <w:bookmarkEnd w:id="67"/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单位设备管理员可以在“单位业务”主页面下，点击【变动业务】中查看到自己的调拨业务办理记录，如图所示：</w:t>
      </w:r>
    </w:p>
    <w:p w:rsidR="00CD6981" w:rsidRDefault="002B728B">
      <w:pPr>
        <w:rPr>
          <w:szCs w:val="21"/>
        </w:rPr>
      </w:pPr>
      <w:r>
        <w:pict>
          <v:shape id="Picture 52" o:spid="_x0000_i1084" type="#_x0000_t75" style="width:6in;height:193.5pt">
            <v:imagedata r:id="rId73" o:title=""/>
          </v:shape>
        </w:pict>
      </w:r>
    </w:p>
    <w:p w:rsidR="00CD6981" w:rsidRDefault="00833AA2">
      <w:pPr>
        <w:rPr>
          <w:szCs w:val="21"/>
        </w:rPr>
      </w:pPr>
      <w:r>
        <w:rPr>
          <w:rFonts w:hint="eastAsia"/>
          <w:szCs w:val="21"/>
        </w:rPr>
        <w:lastRenderedPageBreak/>
        <w:t>注意：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您可以在审核状态中查看到目前业务的状态，及业务所到达的流程节点；</w:t>
      </w:r>
    </w:p>
    <w:p w:rsidR="00CD6981" w:rsidRDefault="00833AA2">
      <w:pPr>
        <w:ind w:firstLineChars="200" w:firstLine="440"/>
        <w:rPr>
          <w:szCs w:val="21"/>
        </w:rPr>
      </w:pPr>
      <w:r>
        <w:rPr>
          <w:rFonts w:hint="eastAsia"/>
          <w:szCs w:val="21"/>
        </w:rPr>
        <w:t>如果您在提交业务后发现有信息填写错误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请在操作栏进行【撤回】操作，撤回业务后，您可以对该业务进行“修改”，信息修改完成后重新提交。</w:t>
      </w:r>
    </w:p>
    <w:p w:rsidR="00CD6981" w:rsidRDefault="00CD6981"/>
    <w:sectPr w:rsidR="00CD6981" w:rsidSect="00CD6981">
      <w:headerReference w:type="default" r:id="rId74"/>
      <w:footerReference w:type="default" r:id="rId75"/>
      <w:pgSz w:w="11906" w:h="16838"/>
      <w:pgMar w:top="851" w:right="1418" w:bottom="851" w:left="1418" w:header="57" w:footer="57" w:gutter="0"/>
      <w:cols w:space="720"/>
      <w:rtlGutter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664" w:rsidRDefault="00125664" w:rsidP="00CD6981">
      <w:pPr>
        <w:spacing w:after="0" w:line="240" w:lineRule="auto"/>
      </w:pPr>
      <w:r>
        <w:separator/>
      </w:r>
    </w:p>
  </w:endnote>
  <w:endnote w:type="continuationSeparator" w:id="1">
    <w:p w:rsidR="00125664" w:rsidRDefault="00125664" w:rsidP="00CD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81" w:rsidRDefault="00CD6981">
    <w:pPr>
      <w:pStyle w:val="a8"/>
      <w:ind w:right="135"/>
      <w:jc w:val="right"/>
      <w:rPr>
        <w:sz w:val="21"/>
        <w:szCs w:val="21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81" w:rsidRDefault="00B82E2B">
    <w:pPr>
      <w:pStyle w:val="a8"/>
      <w:rPr>
        <w:rFonts w:ascii="Times New Roman" w:hAnsi="Times New Roman"/>
        <w:sz w:val="21"/>
        <w:szCs w:val="21"/>
      </w:rPr>
    </w:pPr>
    <w:r>
      <w:rPr>
        <w:rFonts w:ascii="Times New Roman" w:hAnsi="Times New Roman"/>
        <w:sz w:val="21"/>
        <w:szCs w:val="21"/>
      </w:rPr>
      <w:fldChar w:fldCharType="begin"/>
    </w:r>
    <w:r w:rsidR="00833AA2">
      <w:rPr>
        <w:rFonts w:ascii="Times New Roman" w:hAnsi="Times New Roman"/>
        <w:sz w:val="21"/>
        <w:szCs w:val="21"/>
      </w:rPr>
      <w:instrText>PAGE   \* MERGEFORMAT</w:instrText>
    </w:r>
    <w:r>
      <w:rPr>
        <w:rFonts w:ascii="Times New Roman" w:hAnsi="Times New Roman"/>
        <w:sz w:val="21"/>
        <w:szCs w:val="21"/>
      </w:rPr>
      <w:fldChar w:fldCharType="separate"/>
    </w:r>
    <w:r w:rsidR="00833AA2">
      <w:rPr>
        <w:rFonts w:ascii="Times New Roman" w:hAnsi="Times New Roman"/>
        <w:sz w:val="21"/>
        <w:szCs w:val="21"/>
        <w:lang w:val="zh-CN"/>
      </w:rPr>
      <w:t>6</w:t>
    </w:r>
    <w:r>
      <w:rPr>
        <w:rFonts w:ascii="Times New Roman" w:hAnsi="Times New Roman"/>
        <w:sz w:val="21"/>
        <w:szCs w:val="21"/>
      </w:rPr>
      <w:fldChar w:fldCharType="end"/>
    </w:r>
  </w:p>
  <w:p w:rsidR="00CD6981" w:rsidRDefault="00CD6981">
    <w:pPr>
      <w:pStyle w:val="a8"/>
      <w:ind w:right="13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81" w:rsidRDefault="00CD6981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81" w:rsidRDefault="00B82E2B">
    <w:pPr>
      <w:pStyle w:val="a8"/>
      <w:jc w:val="center"/>
      <w:rPr>
        <w:rFonts w:ascii="Times New Roman" w:hAnsi="Times New Roman"/>
        <w:sz w:val="21"/>
        <w:szCs w:val="21"/>
      </w:rPr>
    </w:pPr>
    <w:r>
      <w:rPr>
        <w:rFonts w:ascii="Times New Roman" w:hAnsi="Times New Roman"/>
        <w:sz w:val="21"/>
        <w:szCs w:val="21"/>
      </w:rPr>
      <w:fldChar w:fldCharType="begin"/>
    </w:r>
    <w:r w:rsidR="00833AA2">
      <w:rPr>
        <w:rFonts w:ascii="Times New Roman" w:hAnsi="Times New Roman"/>
        <w:sz w:val="21"/>
        <w:szCs w:val="21"/>
      </w:rPr>
      <w:instrText>PAGE   \* MERGEFORMAT</w:instrText>
    </w:r>
    <w:r>
      <w:rPr>
        <w:rFonts w:ascii="Times New Roman" w:hAnsi="Times New Roman"/>
        <w:sz w:val="21"/>
        <w:szCs w:val="21"/>
      </w:rPr>
      <w:fldChar w:fldCharType="separate"/>
    </w:r>
    <w:r w:rsidR="002B728B" w:rsidRPr="002B728B">
      <w:rPr>
        <w:rFonts w:ascii="Times New Roman" w:hAnsi="Times New Roman"/>
        <w:noProof/>
        <w:sz w:val="21"/>
        <w:szCs w:val="21"/>
        <w:lang w:val="zh-CN"/>
      </w:rPr>
      <w:t>3</w:t>
    </w:r>
    <w:r>
      <w:rPr>
        <w:rFonts w:ascii="Times New Roman" w:hAnsi="Times New Roman"/>
        <w:sz w:val="21"/>
        <w:szCs w:val="2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664" w:rsidRDefault="00125664" w:rsidP="00CD6981">
      <w:pPr>
        <w:spacing w:after="0" w:line="240" w:lineRule="auto"/>
      </w:pPr>
      <w:r>
        <w:separator/>
      </w:r>
    </w:p>
  </w:footnote>
  <w:footnote w:type="continuationSeparator" w:id="1">
    <w:p w:rsidR="00125664" w:rsidRDefault="00125664" w:rsidP="00CD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81" w:rsidRDefault="00CD698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81" w:rsidRDefault="00CD6981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81" w:rsidRDefault="00CD698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95B3181"/>
    <w:multiLevelType w:val="multilevel"/>
    <w:tmpl w:val="295B318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6770F40"/>
    <w:multiLevelType w:val="multilevel"/>
    <w:tmpl w:val="46770F40"/>
    <w:lvl w:ilvl="0">
      <w:start w:val="1"/>
      <w:numFmt w:val="decimalEnclosedCircle"/>
      <w:lvlText w:val="%1"/>
      <w:lvlJc w:val="left"/>
      <w:pPr>
        <w:ind w:left="465" w:hanging="360"/>
      </w:pPr>
      <w:rPr>
        <w:rFonts w:ascii="宋体" w:eastAsia="宋体" w:cs="Times New Roman" w:hint="default"/>
      </w:rPr>
    </w:lvl>
    <w:lvl w:ilvl="1" w:tentative="1">
      <w:start w:val="1"/>
      <w:numFmt w:val="lowerLetter"/>
      <w:lvlText w:val="%2)"/>
      <w:lvlJc w:val="left"/>
      <w:pPr>
        <w:ind w:left="94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36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78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20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62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04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46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885" w:hanging="420"/>
      </w:pPr>
      <w:rPr>
        <w:rFonts w:cs="Times New Roman"/>
      </w:rPr>
    </w:lvl>
  </w:abstractNum>
  <w:abstractNum w:abstractNumId="3">
    <w:nsid w:val="48A77697"/>
    <w:multiLevelType w:val="multilevel"/>
    <w:tmpl w:val="48A77697"/>
    <w:lvl w:ilvl="0">
      <w:start w:val="1"/>
      <w:numFmt w:val="decimalEnclosedCircle"/>
      <w:lvlText w:val="%1"/>
      <w:lvlJc w:val="left"/>
      <w:pPr>
        <w:ind w:left="465" w:hanging="360"/>
      </w:pPr>
      <w:rPr>
        <w:rFonts w:ascii="宋体" w:hAnsi="宋体" w:hint="default"/>
      </w:rPr>
    </w:lvl>
    <w:lvl w:ilvl="1" w:tentative="1">
      <w:start w:val="1"/>
      <w:numFmt w:val="lowerLetter"/>
      <w:lvlText w:val="%2)"/>
      <w:lvlJc w:val="left"/>
      <w:pPr>
        <w:ind w:left="945" w:hanging="420"/>
      </w:pPr>
    </w:lvl>
    <w:lvl w:ilvl="2" w:tentative="1">
      <w:start w:val="1"/>
      <w:numFmt w:val="lowerRoman"/>
      <w:lvlText w:val="%3."/>
      <w:lvlJc w:val="right"/>
      <w:pPr>
        <w:ind w:left="1365" w:hanging="420"/>
      </w:pPr>
    </w:lvl>
    <w:lvl w:ilvl="3" w:tentative="1">
      <w:start w:val="1"/>
      <w:numFmt w:val="decimal"/>
      <w:lvlText w:val="%4."/>
      <w:lvlJc w:val="left"/>
      <w:pPr>
        <w:ind w:left="1785" w:hanging="420"/>
      </w:pPr>
    </w:lvl>
    <w:lvl w:ilvl="4" w:tentative="1">
      <w:start w:val="1"/>
      <w:numFmt w:val="lowerLetter"/>
      <w:lvlText w:val="%5)"/>
      <w:lvlJc w:val="left"/>
      <w:pPr>
        <w:ind w:left="2205" w:hanging="420"/>
      </w:pPr>
    </w:lvl>
    <w:lvl w:ilvl="5" w:tentative="1">
      <w:start w:val="1"/>
      <w:numFmt w:val="lowerRoman"/>
      <w:lvlText w:val="%6."/>
      <w:lvlJc w:val="right"/>
      <w:pPr>
        <w:ind w:left="2625" w:hanging="420"/>
      </w:pPr>
    </w:lvl>
    <w:lvl w:ilvl="6" w:tentative="1">
      <w:start w:val="1"/>
      <w:numFmt w:val="decimal"/>
      <w:lvlText w:val="%7."/>
      <w:lvlJc w:val="left"/>
      <w:pPr>
        <w:ind w:left="3045" w:hanging="420"/>
      </w:pPr>
    </w:lvl>
    <w:lvl w:ilvl="7" w:tentative="1">
      <w:start w:val="1"/>
      <w:numFmt w:val="lowerLetter"/>
      <w:lvlText w:val="%8)"/>
      <w:lvlJc w:val="left"/>
      <w:pPr>
        <w:ind w:left="3465" w:hanging="420"/>
      </w:pPr>
    </w:lvl>
    <w:lvl w:ilvl="8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4">
    <w:nsid w:val="4EA26F7E"/>
    <w:multiLevelType w:val="multilevel"/>
    <w:tmpl w:val="4EA26F7E"/>
    <w:lvl w:ilvl="0">
      <w:start w:val="1"/>
      <w:numFmt w:val="decimalEnclosedCircle"/>
      <w:lvlText w:val="%1"/>
      <w:lvlJc w:val="left"/>
      <w:pPr>
        <w:ind w:left="120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5">
    <w:nsid w:val="5535EE15"/>
    <w:multiLevelType w:val="singleLevel"/>
    <w:tmpl w:val="5535EE1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5B8B29C3"/>
    <w:multiLevelType w:val="multilevel"/>
    <w:tmpl w:val="5B8B29C3"/>
    <w:lvl w:ilvl="0">
      <w:start w:val="1"/>
      <w:numFmt w:val="decimalEnclosedCircle"/>
      <w:lvlText w:val="%1"/>
      <w:lvlJc w:val="left"/>
      <w:pPr>
        <w:ind w:left="465" w:hanging="360"/>
      </w:pPr>
      <w:rPr>
        <w:rFonts w:ascii="宋体" w:eastAsia="宋体" w:cs="Times New Roman" w:hint="default"/>
      </w:rPr>
    </w:lvl>
    <w:lvl w:ilvl="1" w:tentative="1">
      <w:start w:val="1"/>
      <w:numFmt w:val="lowerLetter"/>
      <w:lvlText w:val="%2)"/>
      <w:lvlJc w:val="left"/>
      <w:pPr>
        <w:ind w:left="94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36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78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20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62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04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46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885" w:hanging="420"/>
      </w:pPr>
      <w:rPr>
        <w:rFonts w:cs="Times New Roman"/>
      </w:rPr>
    </w:lvl>
  </w:abstractNum>
  <w:abstractNum w:abstractNumId="7">
    <w:nsid w:val="5CE57A55"/>
    <w:multiLevelType w:val="multilevel"/>
    <w:tmpl w:val="5CE57A55"/>
    <w:lvl w:ilvl="0">
      <w:start w:val="1"/>
      <w:numFmt w:val="decimalEnclosedCircle"/>
      <w:lvlText w:val="%1"/>
      <w:lvlJc w:val="left"/>
      <w:pPr>
        <w:ind w:left="465" w:hanging="360"/>
      </w:pPr>
      <w:rPr>
        <w:rFonts w:ascii="宋体" w:eastAsia="宋体" w:cs="Times New Roman" w:hint="default"/>
      </w:rPr>
    </w:lvl>
    <w:lvl w:ilvl="1" w:tentative="1">
      <w:start w:val="1"/>
      <w:numFmt w:val="lowerLetter"/>
      <w:lvlText w:val="%2)"/>
      <w:lvlJc w:val="left"/>
      <w:pPr>
        <w:ind w:left="94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36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78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20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62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04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46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885" w:hanging="420"/>
      </w:pPr>
      <w:rPr>
        <w:rFonts w:cs="Times New Roman"/>
      </w:rPr>
    </w:lvl>
  </w:abstractNum>
  <w:abstractNum w:abstractNumId="8">
    <w:nsid w:val="7DC54FD8"/>
    <w:multiLevelType w:val="multilevel"/>
    <w:tmpl w:val="7DC54FD8"/>
    <w:lvl w:ilvl="0">
      <w:start w:val="1"/>
      <w:numFmt w:val="decimalEnclosedCircle"/>
      <w:lvlText w:val="%1"/>
      <w:lvlJc w:val="left"/>
      <w:pPr>
        <w:ind w:left="480" w:hanging="360"/>
      </w:pPr>
      <w:rPr>
        <w:rFonts w:ascii="宋体" w:eastAsia="宋体" w:cs="Times New Roman" w:hint="default"/>
      </w:rPr>
    </w:lvl>
    <w:lvl w:ilvl="1" w:tentative="1">
      <w:start w:val="1"/>
      <w:numFmt w:val="lowerLetter"/>
      <w:lvlText w:val="%2)"/>
      <w:lvlJc w:val="left"/>
      <w:pPr>
        <w:ind w:left="96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38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80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22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64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06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48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900" w:hanging="42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5362"/>
    <w:rsid w:val="00001C3C"/>
    <w:rsid w:val="00002E4E"/>
    <w:rsid w:val="00005993"/>
    <w:rsid w:val="000077D5"/>
    <w:rsid w:val="00010037"/>
    <w:rsid w:val="0001701E"/>
    <w:rsid w:val="00017D84"/>
    <w:rsid w:val="00020730"/>
    <w:rsid w:val="00020BC9"/>
    <w:rsid w:val="00020DBA"/>
    <w:rsid w:val="00022575"/>
    <w:rsid w:val="00023993"/>
    <w:rsid w:val="00023C0B"/>
    <w:rsid w:val="000246B1"/>
    <w:rsid w:val="000249D2"/>
    <w:rsid w:val="00026B6B"/>
    <w:rsid w:val="00026E92"/>
    <w:rsid w:val="00030F39"/>
    <w:rsid w:val="00034234"/>
    <w:rsid w:val="0003528F"/>
    <w:rsid w:val="00036CCF"/>
    <w:rsid w:val="00044B09"/>
    <w:rsid w:val="00050CAD"/>
    <w:rsid w:val="00051048"/>
    <w:rsid w:val="00053609"/>
    <w:rsid w:val="00055C5D"/>
    <w:rsid w:val="00055FB8"/>
    <w:rsid w:val="000568A4"/>
    <w:rsid w:val="00056E10"/>
    <w:rsid w:val="00060AE5"/>
    <w:rsid w:val="00060B51"/>
    <w:rsid w:val="0006199F"/>
    <w:rsid w:val="00062E0F"/>
    <w:rsid w:val="00063C33"/>
    <w:rsid w:val="00064647"/>
    <w:rsid w:val="00064786"/>
    <w:rsid w:val="00065E1D"/>
    <w:rsid w:val="00066FDB"/>
    <w:rsid w:val="000707B9"/>
    <w:rsid w:val="000755C0"/>
    <w:rsid w:val="00080ECB"/>
    <w:rsid w:val="0008219E"/>
    <w:rsid w:val="00082494"/>
    <w:rsid w:val="000829B4"/>
    <w:rsid w:val="00082B06"/>
    <w:rsid w:val="00082C9C"/>
    <w:rsid w:val="00090788"/>
    <w:rsid w:val="0009085D"/>
    <w:rsid w:val="00090B73"/>
    <w:rsid w:val="00090CFB"/>
    <w:rsid w:val="0009336A"/>
    <w:rsid w:val="00095909"/>
    <w:rsid w:val="000A01B4"/>
    <w:rsid w:val="000A041D"/>
    <w:rsid w:val="000A1E62"/>
    <w:rsid w:val="000A230F"/>
    <w:rsid w:val="000A45EB"/>
    <w:rsid w:val="000A468A"/>
    <w:rsid w:val="000A54D8"/>
    <w:rsid w:val="000A663B"/>
    <w:rsid w:val="000A70DA"/>
    <w:rsid w:val="000A7727"/>
    <w:rsid w:val="000A7DA5"/>
    <w:rsid w:val="000B373A"/>
    <w:rsid w:val="000B62AD"/>
    <w:rsid w:val="000B729E"/>
    <w:rsid w:val="000B7B37"/>
    <w:rsid w:val="000C02B2"/>
    <w:rsid w:val="000C0914"/>
    <w:rsid w:val="000C184B"/>
    <w:rsid w:val="000C30D3"/>
    <w:rsid w:val="000C3137"/>
    <w:rsid w:val="000C449B"/>
    <w:rsid w:val="000C4E21"/>
    <w:rsid w:val="000C552A"/>
    <w:rsid w:val="000C57B1"/>
    <w:rsid w:val="000C62CD"/>
    <w:rsid w:val="000C6EEA"/>
    <w:rsid w:val="000D19CD"/>
    <w:rsid w:val="000D4942"/>
    <w:rsid w:val="000D622C"/>
    <w:rsid w:val="000D6665"/>
    <w:rsid w:val="000D73B5"/>
    <w:rsid w:val="000E10EB"/>
    <w:rsid w:val="000E533D"/>
    <w:rsid w:val="000E579C"/>
    <w:rsid w:val="000E6B1A"/>
    <w:rsid w:val="000E7248"/>
    <w:rsid w:val="000F053C"/>
    <w:rsid w:val="000F3F1F"/>
    <w:rsid w:val="000F54B9"/>
    <w:rsid w:val="000F5A09"/>
    <w:rsid w:val="000F71B5"/>
    <w:rsid w:val="00104AE4"/>
    <w:rsid w:val="00104C87"/>
    <w:rsid w:val="001055FA"/>
    <w:rsid w:val="00106CA0"/>
    <w:rsid w:val="00111A48"/>
    <w:rsid w:val="00111F68"/>
    <w:rsid w:val="0011590B"/>
    <w:rsid w:val="00116382"/>
    <w:rsid w:val="00116896"/>
    <w:rsid w:val="00117A43"/>
    <w:rsid w:val="00121CFE"/>
    <w:rsid w:val="001236B3"/>
    <w:rsid w:val="001236CC"/>
    <w:rsid w:val="00123A39"/>
    <w:rsid w:val="00123CFC"/>
    <w:rsid w:val="00125661"/>
    <w:rsid w:val="00125664"/>
    <w:rsid w:val="001268FB"/>
    <w:rsid w:val="00130369"/>
    <w:rsid w:val="00131C06"/>
    <w:rsid w:val="00132ED8"/>
    <w:rsid w:val="001330E8"/>
    <w:rsid w:val="00134866"/>
    <w:rsid w:val="001355EE"/>
    <w:rsid w:val="00136CF5"/>
    <w:rsid w:val="0014177C"/>
    <w:rsid w:val="00142591"/>
    <w:rsid w:val="00142C9B"/>
    <w:rsid w:val="00144D92"/>
    <w:rsid w:val="001456E0"/>
    <w:rsid w:val="00145E54"/>
    <w:rsid w:val="0014660E"/>
    <w:rsid w:val="001468BC"/>
    <w:rsid w:val="001470FC"/>
    <w:rsid w:val="0015194A"/>
    <w:rsid w:val="00151AD4"/>
    <w:rsid w:val="00152BBA"/>
    <w:rsid w:val="001542CF"/>
    <w:rsid w:val="00156A9E"/>
    <w:rsid w:val="00157892"/>
    <w:rsid w:val="00160044"/>
    <w:rsid w:val="00165226"/>
    <w:rsid w:val="001679CB"/>
    <w:rsid w:val="00170E9A"/>
    <w:rsid w:val="00172EE8"/>
    <w:rsid w:val="0017315E"/>
    <w:rsid w:val="00176F03"/>
    <w:rsid w:val="001818D5"/>
    <w:rsid w:val="00183187"/>
    <w:rsid w:val="001859C5"/>
    <w:rsid w:val="00187677"/>
    <w:rsid w:val="001917D7"/>
    <w:rsid w:val="001922F5"/>
    <w:rsid w:val="001923EA"/>
    <w:rsid w:val="0019410B"/>
    <w:rsid w:val="001953E7"/>
    <w:rsid w:val="00195CE0"/>
    <w:rsid w:val="001A0916"/>
    <w:rsid w:val="001A187A"/>
    <w:rsid w:val="001A3991"/>
    <w:rsid w:val="001A3D8E"/>
    <w:rsid w:val="001A4466"/>
    <w:rsid w:val="001A4F30"/>
    <w:rsid w:val="001A6FF9"/>
    <w:rsid w:val="001A77EF"/>
    <w:rsid w:val="001B1019"/>
    <w:rsid w:val="001B1A67"/>
    <w:rsid w:val="001B2319"/>
    <w:rsid w:val="001B2D30"/>
    <w:rsid w:val="001B796B"/>
    <w:rsid w:val="001B7A70"/>
    <w:rsid w:val="001C13EC"/>
    <w:rsid w:val="001C23C9"/>
    <w:rsid w:val="001C47C9"/>
    <w:rsid w:val="001C6EAB"/>
    <w:rsid w:val="001D042F"/>
    <w:rsid w:val="001D1128"/>
    <w:rsid w:val="001D728A"/>
    <w:rsid w:val="001E2E9C"/>
    <w:rsid w:val="001E4282"/>
    <w:rsid w:val="001E74CE"/>
    <w:rsid w:val="001F05AC"/>
    <w:rsid w:val="001F0B83"/>
    <w:rsid w:val="001F19B6"/>
    <w:rsid w:val="001F28FC"/>
    <w:rsid w:val="001F2B52"/>
    <w:rsid w:val="001F2F9A"/>
    <w:rsid w:val="001F48C9"/>
    <w:rsid w:val="00201844"/>
    <w:rsid w:val="00204014"/>
    <w:rsid w:val="002062C2"/>
    <w:rsid w:val="00206418"/>
    <w:rsid w:val="0020706C"/>
    <w:rsid w:val="00207EAD"/>
    <w:rsid w:val="00210702"/>
    <w:rsid w:val="00210966"/>
    <w:rsid w:val="002120BA"/>
    <w:rsid w:val="00214FE3"/>
    <w:rsid w:val="00217232"/>
    <w:rsid w:val="002225CB"/>
    <w:rsid w:val="002228E2"/>
    <w:rsid w:val="00223A3B"/>
    <w:rsid w:val="00223EA3"/>
    <w:rsid w:val="00224CC9"/>
    <w:rsid w:val="002253FB"/>
    <w:rsid w:val="002270DB"/>
    <w:rsid w:val="00231E57"/>
    <w:rsid w:val="0023552B"/>
    <w:rsid w:val="00235C1E"/>
    <w:rsid w:val="002363F4"/>
    <w:rsid w:val="00237B2E"/>
    <w:rsid w:val="002404F1"/>
    <w:rsid w:val="00240FC0"/>
    <w:rsid w:val="00241EF1"/>
    <w:rsid w:val="00246181"/>
    <w:rsid w:val="00246C16"/>
    <w:rsid w:val="00251B5E"/>
    <w:rsid w:val="00255529"/>
    <w:rsid w:val="002558BA"/>
    <w:rsid w:val="00262DF8"/>
    <w:rsid w:val="00265D08"/>
    <w:rsid w:val="0026702D"/>
    <w:rsid w:val="00270CA5"/>
    <w:rsid w:val="00271437"/>
    <w:rsid w:val="00271FA0"/>
    <w:rsid w:val="002731BE"/>
    <w:rsid w:val="00274137"/>
    <w:rsid w:val="0027415D"/>
    <w:rsid w:val="00274438"/>
    <w:rsid w:val="0027784C"/>
    <w:rsid w:val="00285362"/>
    <w:rsid w:val="00285A84"/>
    <w:rsid w:val="00286743"/>
    <w:rsid w:val="0028677A"/>
    <w:rsid w:val="00290DCB"/>
    <w:rsid w:val="00293810"/>
    <w:rsid w:val="002940EB"/>
    <w:rsid w:val="00294F44"/>
    <w:rsid w:val="00296FC9"/>
    <w:rsid w:val="002A2415"/>
    <w:rsid w:val="002A47B5"/>
    <w:rsid w:val="002A52BE"/>
    <w:rsid w:val="002A6254"/>
    <w:rsid w:val="002B2A84"/>
    <w:rsid w:val="002B44A7"/>
    <w:rsid w:val="002B5911"/>
    <w:rsid w:val="002B689B"/>
    <w:rsid w:val="002B6BE9"/>
    <w:rsid w:val="002B6DB7"/>
    <w:rsid w:val="002B728B"/>
    <w:rsid w:val="002B74D2"/>
    <w:rsid w:val="002C0225"/>
    <w:rsid w:val="002C2AF9"/>
    <w:rsid w:val="002C38AE"/>
    <w:rsid w:val="002C38CB"/>
    <w:rsid w:val="002C597E"/>
    <w:rsid w:val="002C730A"/>
    <w:rsid w:val="002C73E5"/>
    <w:rsid w:val="002C7B2D"/>
    <w:rsid w:val="002D18DE"/>
    <w:rsid w:val="002D2826"/>
    <w:rsid w:val="002D5738"/>
    <w:rsid w:val="002E0071"/>
    <w:rsid w:val="002E026D"/>
    <w:rsid w:val="002E587B"/>
    <w:rsid w:val="002E5A56"/>
    <w:rsid w:val="002E7E4E"/>
    <w:rsid w:val="002F26DF"/>
    <w:rsid w:val="002F5FF6"/>
    <w:rsid w:val="002F6C61"/>
    <w:rsid w:val="002F6EA1"/>
    <w:rsid w:val="003021D5"/>
    <w:rsid w:val="003117C2"/>
    <w:rsid w:val="003136E5"/>
    <w:rsid w:val="00313B29"/>
    <w:rsid w:val="0031516A"/>
    <w:rsid w:val="003160CB"/>
    <w:rsid w:val="00325336"/>
    <w:rsid w:val="003259B6"/>
    <w:rsid w:val="00325E0B"/>
    <w:rsid w:val="003272BE"/>
    <w:rsid w:val="00331A7E"/>
    <w:rsid w:val="00331D37"/>
    <w:rsid w:val="00332203"/>
    <w:rsid w:val="00332F70"/>
    <w:rsid w:val="00333D17"/>
    <w:rsid w:val="003341DC"/>
    <w:rsid w:val="00341279"/>
    <w:rsid w:val="00343709"/>
    <w:rsid w:val="00346682"/>
    <w:rsid w:val="00347D98"/>
    <w:rsid w:val="00350CC5"/>
    <w:rsid w:val="003523EF"/>
    <w:rsid w:val="00352C37"/>
    <w:rsid w:val="00353BA3"/>
    <w:rsid w:val="0035411F"/>
    <w:rsid w:val="00354E0D"/>
    <w:rsid w:val="0035596C"/>
    <w:rsid w:val="003571CE"/>
    <w:rsid w:val="00357655"/>
    <w:rsid w:val="003576B4"/>
    <w:rsid w:val="00357CD1"/>
    <w:rsid w:val="00363492"/>
    <w:rsid w:val="003635E9"/>
    <w:rsid w:val="00363C93"/>
    <w:rsid w:val="00363E25"/>
    <w:rsid w:val="00364F27"/>
    <w:rsid w:val="00371C6A"/>
    <w:rsid w:val="003723C5"/>
    <w:rsid w:val="00372D1B"/>
    <w:rsid w:val="0037397B"/>
    <w:rsid w:val="00375E37"/>
    <w:rsid w:val="003809D8"/>
    <w:rsid w:val="00381D22"/>
    <w:rsid w:val="00382F09"/>
    <w:rsid w:val="00385598"/>
    <w:rsid w:val="003874F2"/>
    <w:rsid w:val="00387C79"/>
    <w:rsid w:val="00387CE6"/>
    <w:rsid w:val="003940A8"/>
    <w:rsid w:val="00397FD0"/>
    <w:rsid w:val="003A0423"/>
    <w:rsid w:val="003A0732"/>
    <w:rsid w:val="003A09C3"/>
    <w:rsid w:val="003A4ECB"/>
    <w:rsid w:val="003A5C4F"/>
    <w:rsid w:val="003A65BC"/>
    <w:rsid w:val="003B2551"/>
    <w:rsid w:val="003B7E1C"/>
    <w:rsid w:val="003C0631"/>
    <w:rsid w:val="003C0C66"/>
    <w:rsid w:val="003C33A2"/>
    <w:rsid w:val="003C6A6A"/>
    <w:rsid w:val="003C7509"/>
    <w:rsid w:val="003C7708"/>
    <w:rsid w:val="003D17AF"/>
    <w:rsid w:val="003D1964"/>
    <w:rsid w:val="003D2567"/>
    <w:rsid w:val="003D3942"/>
    <w:rsid w:val="003D69CB"/>
    <w:rsid w:val="003E194C"/>
    <w:rsid w:val="003E2CAB"/>
    <w:rsid w:val="003E3815"/>
    <w:rsid w:val="003E407E"/>
    <w:rsid w:val="003E4490"/>
    <w:rsid w:val="003E48AE"/>
    <w:rsid w:val="003E5D7A"/>
    <w:rsid w:val="003E7132"/>
    <w:rsid w:val="003E754E"/>
    <w:rsid w:val="003F0B0A"/>
    <w:rsid w:val="003F14A6"/>
    <w:rsid w:val="003F19B3"/>
    <w:rsid w:val="003F1BD1"/>
    <w:rsid w:val="003F1D09"/>
    <w:rsid w:val="003F1FE2"/>
    <w:rsid w:val="003F5A8F"/>
    <w:rsid w:val="00400864"/>
    <w:rsid w:val="00402E62"/>
    <w:rsid w:val="00403AA1"/>
    <w:rsid w:val="004054D4"/>
    <w:rsid w:val="00406F26"/>
    <w:rsid w:val="00407133"/>
    <w:rsid w:val="004107C8"/>
    <w:rsid w:val="00412C57"/>
    <w:rsid w:val="004169EF"/>
    <w:rsid w:val="004170AF"/>
    <w:rsid w:val="00423657"/>
    <w:rsid w:val="004236F2"/>
    <w:rsid w:val="00423B1D"/>
    <w:rsid w:val="00425B88"/>
    <w:rsid w:val="004270A4"/>
    <w:rsid w:val="004277F8"/>
    <w:rsid w:val="004301C5"/>
    <w:rsid w:val="00431513"/>
    <w:rsid w:val="00431E25"/>
    <w:rsid w:val="00432188"/>
    <w:rsid w:val="004331D2"/>
    <w:rsid w:val="00434836"/>
    <w:rsid w:val="00434B91"/>
    <w:rsid w:val="00435419"/>
    <w:rsid w:val="00435B0E"/>
    <w:rsid w:val="0043781C"/>
    <w:rsid w:val="00440BF0"/>
    <w:rsid w:val="0044105A"/>
    <w:rsid w:val="00441BD3"/>
    <w:rsid w:val="00441EC3"/>
    <w:rsid w:val="004429B9"/>
    <w:rsid w:val="00443394"/>
    <w:rsid w:val="00445167"/>
    <w:rsid w:val="00446404"/>
    <w:rsid w:val="00447D65"/>
    <w:rsid w:val="004505AA"/>
    <w:rsid w:val="00451365"/>
    <w:rsid w:val="004525AE"/>
    <w:rsid w:val="004577CA"/>
    <w:rsid w:val="00457E26"/>
    <w:rsid w:val="00457E6D"/>
    <w:rsid w:val="00463729"/>
    <w:rsid w:val="00463AEE"/>
    <w:rsid w:val="0046405E"/>
    <w:rsid w:val="00464382"/>
    <w:rsid w:val="004665B4"/>
    <w:rsid w:val="0047014B"/>
    <w:rsid w:val="004705C4"/>
    <w:rsid w:val="00470811"/>
    <w:rsid w:val="004708F8"/>
    <w:rsid w:val="0047211A"/>
    <w:rsid w:val="00472FEB"/>
    <w:rsid w:val="00474052"/>
    <w:rsid w:val="00475810"/>
    <w:rsid w:val="0047678B"/>
    <w:rsid w:val="00476E43"/>
    <w:rsid w:val="00477C21"/>
    <w:rsid w:val="00481EC0"/>
    <w:rsid w:val="0048219F"/>
    <w:rsid w:val="0048277C"/>
    <w:rsid w:val="00482A8B"/>
    <w:rsid w:val="00483928"/>
    <w:rsid w:val="00484176"/>
    <w:rsid w:val="00484718"/>
    <w:rsid w:val="00486E5A"/>
    <w:rsid w:val="00493F70"/>
    <w:rsid w:val="00494450"/>
    <w:rsid w:val="0049546E"/>
    <w:rsid w:val="00495D68"/>
    <w:rsid w:val="004A1EE8"/>
    <w:rsid w:val="004A2780"/>
    <w:rsid w:val="004A7AD8"/>
    <w:rsid w:val="004A7BAB"/>
    <w:rsid w:val="004B0B90"/>
    <w:rsid w:val="004B416E"/>
    <w:rsid w:val="004B637E"/>
    <w:rsid w:val="004B6B20"/>
    <w:rsid w:val="004B7018"/>
    <w:rsid w:val="004B75FD"/>
    <w:rsid w:val="004C0CA1"/>
    <w:rsid w:val="004C1BEE"/>
    <w:rsid w:val="004C49BE"/>
    <w:rsid w:val="004C5DCD"/>
    <w:rsid w:val="004C6CB5"/>
    <w:rsid w:val="004D04C9"/>
    <w:rsid w:val="004D087E"/>
    <w:rsid w:val="004D21E6"/>
    <w:rsid w:val="004D3C53"/>
    <w:rsid w:val="004D5DA2"/>
    <w:rsid w:val="004D6E55"/>
    <w:rsid w:val="004D7CEC"/>
    <w:rsid w:val="004E1B7B"/>
    <w:rsid w:val="004E1E59"/>
    <w:rsid w:val="004E1E61"/>
    <w:rsid w:val="004E47DE"/>
    <w:rsid w:val="004E5D20"/>
    <w:rsid w:val="004F036B"/>
    <w:rsid w:val="004F22F5"/>
    <w:rsid w:val="004F2358"/>
    <w:rsid w:val="004F3840"/>
    <w:rsid w:val="004F4DA6"/>
    <w:rsid w:val="004F52AA"/>
    <w:rsid w:val="004F5A66"/>
    <w:rsid w:val="005002FC"/>
    <w:rsid w:val="005036D9"/>
    <w:rsid w:val="00504785"/>
    <w:rsid w:val="005050A9"/>
    <w:rsid w:val="005072C3"/>
    <w:rsid w:val="00510730"/>
    <w:rsid w:val="0052060A"/>
    <w:rsid w:val="00521E12"/>
    <w:rsid w:val="00526A88"/>
    <w:rsid w:val="005275C0"/>
    <w:rsid w:val="00530097"/>
    <w:rsid w:val="0053035F"/>
    <w:rsid w:val="00530B51"/>
    <w:rsid w:val="00537087"/>
    <w:rsid w:val="005371BD"/>
    <w:rsid w:val="00537585"/>
    <w:rsid w:val="00537F6C"/>
    <w:rsid w:val="005411ED"/>
    <w:rsid w:val="00541D90"/>
    <w:rsid w:val="00541E5D"/>
    <w:rsid w:val="00542BC2"/>
    <w:rsid w:val="00545588"/>
    <w:rsid w:val="0054778E"/>
    <w:rsid w:val="005509DB"/>
    <w:rsid w:val="00551085"/>
    <w:rsid w:val="00552163"/>
    <w:rsid w:val="00552725"/>
    <w:rsid w:val="005549A0"/>
    <w:rsid w:val="00554F10"/>
    <w:rsid w:val="0055564D"/>
    <w:rsid w:val="005568B5"/>
    <w:rsid w:val="00557420"/>
    <w:rsid w:val="00562538"/>
    <w:rsid w:val="005636F5"/>
    <w:rsid w:val="00567824"/>
    <w:rsid w:val="0057213C"/>
    <w:rsid w:val="00576CC3"/>
    <w:rsid w:val="00577029"/>
    <w:rsid w:val="005774D3"/>
    <w:rsid w:val="0058013C"/>
    <w:rsid w:val="0058018A"/>
    <w:rsid w:val="005812B2"/>
    <w:rsid w:val="00582CA4"/>
    <w:rsid w:val="0058700B"/>
    <w:rsid w:val="005877B7"/>
    <w:rsid w:val="00587884"/>
    <w:rsid w:val="0059027B"/>
    <w:rsid w:val="00590721"/>
    <w:rsid w:val="00591E51"/>
    <w:rsid w:val="0059509C"/>
    <w:rsid w:val="005959F9"/>
    <w:rsid w:val="00596BDC"/>
    <w:rsid w:val="00597C48"/>
    <w:rsid w:val="005A170E"/>
    <w:rsid w:val="005A3196"/>
    <w:rsid w:val="005A39C3"/>
    <w:rsid w:val="005A6174"/>
    <w:rsid w:val="005A7991"/>
    <w:rsid w:val="005B0325"/>
    <w:rsid w:val="005B11B3"/>
    <w:rsid w:val="005B2303"/>
    <w:rsid w:val="005B2D5C"/>
    <w:rsid w:val="005B4556"/>
    <w:rsid w:val="005B51B9"/>
    <w:rsid w:val="005B733B"/>
    <w:rsid w:val="005C08AF"/>
    <w:rsid w:val="005C09B0"/>
    <w:rsid w:val="005C32C1"/>
    <w:rsid w:val="005C36F2"/>
    <w:rsid w:val="005C36F5"/>
    <w:rsid w:val="005C4930"/>
    <w:rsid w:val="005C49B0"/>
    <w:rsid w:val="005C4C51"/>
    <w:rsid w:val="005C4DF9"/>
    <w:rsid w:val="005C5EB2"/>
    <w:rsid w:val="005C635F"/>
    <w:rsid w:val="005C7BBF"/>
    <w:rsid w:val="005D03A1"/>
    <w:rsid w:val="005D0D0B"/>
    <w:rsid w:val="005D14E4"/>
    <w:rsid w:val="005D3261"/>
    <w:rsid w:val="005D3C24"/>
    <w:rsid w:val="005D574D"/>
    <w:rsid w:val="005D7AFF"/>
    <w:rsid w:val="005E3BE0"/>
    <w:rsid w:val="005E4CC4"/>
    <w:rsid w:val="005E5E63"/>
    <w:rsid w:val="005F1C77"/>
    <w:rsid w:val="005F26EB"/>
    <w:rsid w:val="005F2B65"/>
    <w:rsid w:val="005F2F4D"/>
    <w:rsid w:val="005F4C70"/>
    <w:rsid w:val="005F5F5B"/>
    <w:rsid w:val="00601565"/>
    <w:rsid w:val="00602659"/>
    <w:rsid w:val="00603FC8"/>
    <w:rsid w:val="00607FF5"/>
    <w:rsid w:val="00612B46"/>
    <w:rsid w:val="00613150"/>
    <w:rsid w:val="00617D75"/>
    <w:rsid w:val="00620878"/>
    <w:rsid w:val="00621C91"/>
    <w:rsid w:val="00623808"/>
    <w:rsid w:val="0062442C"/>
    <w:rsid w:val="0063288D"/>
    <w:rsid w:val="00632CEB"/>
    <w:rsid w:val="00634149"/>
    <w:rsid w:val="00634D4A"/>
    <w:rsid w:val="00635C84"/>
    <w:rsid w:val="00636D83"/>
    <w:rsid w:val="00637160"/>
    <w:rsid w:val="00637D7B"/>
    <w:rsid w:val="0064164D"/>
    <w:rsid w:val="00642008"/>
    <w:rsid w:val="006421B8"/>
    <w:rsid w:val="0064240B"/>
    <w:rsid w:val="00642D75"/>
    <w:rsid w:val="00643FEF"/>
    <w:rsid w:val="00651494"/>
    <w:rsid w:val="006524AC"/>
    <w:rsid w:val="00653B29"/>
    <w:rsid w:val="00653E45"/>
    <w:rsid w:val="006549F1"/>
    <w:rsid w:val="006549FE"/>
    <w:rsid w:val="00655A4B"/>
    <w:rsid w:val="00657177"/>
    <w:rsid w:val="00657179"/>
    <w:rsid w:val="006601FE"/>
    <w:rsid w:val="0066130E"/>
    <w:rsid w:val="00661C0B"/>
    <w:rsid w:val="00661EAD"/>
    <w:rsid w:val="006631DA"/>
    <w:rsid w:val="00663E6E"/>
    <w:rsid w:val="0066445B"/>
    <w:rsid w:val="00664738"/>
    <w:rsid w:val="006648C2"/>
    <w:rsid w:val="006657BF"/>
    <w:rsid w:val="00665A41"/>
    <w:rsid w:val="00666C60"/>
    <w:rsid w:val="0066780B"/>
    <w:rsid w:val="00671017"/>
    <w:rsid w:val="006719FC"/>
    <w:rsid w:val="00672B0E"/>
    <w:rsid w:val="00675D17"/>
    <w:rsid w:val="00677675"/>
    <w:rsid w:val="00682F3F"/>
    <w:rsid w:val="0069000C"/>
    <w:rsid w:val="006917FF"/>
    <w:rsid w:val="006937A2"/>
    <w:rsid w:val="0069582B"/>
    <w:rsid w:val="00696F60"/>
    <w:rsid w:val="00697A5B"/>
    <w:rsid w:val="006A06BB"/>
    <w:rsid w:val="006A36D2"/>
    <w:rsid w:val="006A3FFB"/>
    <w:rsid w:val="006A5815"/>
    <w:rsid w:val="006A7EAC"/>
    <w:rsid w:val="006B07EC"/>
    <w:rsid w:val="006B20E9"/>
    <w:rsid w:val="006B6189"/>
    <w:rsid w:val="006C025A"/>
    <w:rsid w:val="006C03E2"/>
    <w:rsid w:val="006C0724"/>
    <w:rsid w:val="006C1B66"/>
    <w:rsid w:val="006C33CC"/>
    <w:rsid w:val="006C3419"/>
    <w:rsid w:val="006C3510"/>
    <w:rsid w:val="006C482D"/>
    <w:rsid w:val="006C700E"/>
    <w:rsid w:val="006C7D69"/>
    <w:rsid w:val="006D1053"/>
    <w:rsid w:val="006D16B6"/>
    <w:rsid w:val="006D6AAD"/>
    <w:rsid w:val="006E151F"/>
    <w:rsid w:val="006E1B50"/>
    <w:rsid w:val="006E29A2"/>
    <w:rsid w:val="006E3C38"/>
    <w:rsid w:val="006E4904"/>
    <w:rsid w:val="006E5082"/>
    <w:rsid w:val="006E5C2A"/>
    <w:rsid w:val="006E5FAC"/>
    <w:rsid w:val="006E7BCB"/>
    <w:rsid w:val="006F23E3"/>
    <w:rsid w:val="006F3255"/>
    <w:rsid w:val="006F371B"/>
    <w:rsid w:val="006F3859"/>
    <w:rsid w:val="006F587E"/>
    <w:rsid w:val="006F67C9"/>
    <w:rsid w:val="006F7B15"/>
    <w:rsid w:val="00700FFA"/>
    <w:rsid w:val="00702244"/>
    <w:rsid w:val="00704236"/>
    <w:rsid w:val="00705011"/>
    <w:rsid w:val="00705E9A"/>
    <w:rsid w:val="00710976"/>
    <w:rsid w:val="00711569"/>
    <w:rsid w:val="00713B2D"/>
    <w:rsid w:val="0071715B"/>
    <w:rsid w:val="0072269A"/>
    <w:rsid w:val="00722FFE"/>
    <w:rsid w:val="007238C2"/>
    <w:rsid w:val="00724454"/>
    <w:rsid w:val="0072480D"/>
    <w:rsid w:val="00725A6F"/>
    <w:rsid w:val="00727E9F"/>
    <w:rsid w:val="007305ED"/>
    <w:rsid w:val="00731CEA"/>
    <w:rsid w:val="00731E7E"/>
    <w:rsid w:val="007346B1"/>
    <w:rsid w:val="007347D7"/>
    <w:rsid w:val="00735F07"/>
    <w:rsid w:val="00736A96"/>
    <w:rsid w:val="00737EB6"/>
    <w:rsid w:val="00742C02"/>
    <w:rsid w:val="0074391B"/>
    <w:rsid w:val="00743C7C"/>
    <w:rsid w:val="007448D4"/>
    <w:rsid w:val="00746DE0"/>
    <w:rsid w:val="0074710E"/>
    <w:rsid w:val="0074728A"/>
    <w:rsid w:val="00753F8E"/>
    <w:rsid w:val="0075427F"/>
    <w:rsid w:val="00755C24"/>
    <w:rsid w:val="00757ED0"/>
    <w:rsid w:val="00760206"/>
    <w:rsid w:val="00760BAA"/>
    <w:rsid w:val="0076124F"/>
    <w:rsid w:val="007625BE"/>
    <w:rsid w:val="00765A97"/>
    <w:rsid w:val="0076607A"/>
    <w:rsid w:val="00767823"/>
    <w:rsid w:val="00770B0F"/>
    <w:rsid w:val="007716C5"/>
    <w:rsid w:val="00771803"/>
    <w:rsid w:val="00771E1A"/>
    <w:rsid w:val="00776D54"/>
    <w:rsid w:val="00781018"/>
    <w:rsid w:val="00781910"/>
    <w:rsid w:val="00782091"/>
    <w:rsid w:val="00782C42"/>
    <w:rsid w:val="00785C83"/>
    <w:rsid w:val="007877BC"/>
    <w:rsid w:val="007905C4"/>
    <w:rsid w:val="00792A14"/>
    <w:rsid w:val="00792A50"/>
    <w:rsid w:val="0079321A"/>
    <w:rsid w:val="00794592"/>
    <w:rsid w:val="0079461D"/>
    <w:rsid w:val="007A03AD"/>
    <w:rsid w:val="007A15F8"/>
    <w:rsid w:val="007A17E6"/>
    <w:rsid w:val="007A2DE1"/>
    <w:rsid w:val="007A66FF"/>
    <w:rsid w:val="007A6F81"/>
    <w:rsid w:val="007A7C2C"/>
    <w:rsid w:val="007B39ED"/>
    <w:rsid w:val="007B3D24"/>
    <w:rsid w:val="007B4234"/>
    <w:rsid w:val="007B4335"/>
    <w:rsid w:val="007B7C6B"/>
    <w:rsid w:val="007C045C"/>
    <w:rsid w:val="007C22DD"/>
    <w:rsid w:val="007C61A5"/>
    <w:rsid w:val="007C6E29"/>
    <w:rsid w:val="007C7007"/>
    <w:rsid w:val="007C7DFF"/>
    <w:rsid w:val="007D27A3"/>
    <w:rsid w:val="007D3AD0"/>
    <w:rsid w:val="007D4398"/>
    <w:rsid w:val="007D47F8"/>
    <w:rsid w:val="007D5A61"/>
    <w:rsid w:val="007D7227"/>
    <w:rsid w:val="007D7AE2"/>
    <w:rsid w:val="007E182D"/>
    <w:rsid w:val="007E2EA7"/>
    <w:rsid w:val="007E4185"/>
    <w:rsid w:val="007E4FE9"/>
    <w:rsid w:val="007E5FF7"/>
    <w:rsid w:val="007E759F"/>
    <w:rsid w:val="007F0BC1"/>
    <w:rsid w:val="007F0C57"/>
    <w:rsid w:val="007F4565"/>
    <w:rsid w:val="007F4808"/>
    <w:rsid w:val="007F7172"/>
    <w:rsid w:val="007F795B"/>
    <w:rsid w:val="007F7E9C"/>
    <w:rsid w:val="00801237"/>
    <w:rsid w:val="00801B47"/>
    <w:rsid w:val="008026B2"/>
    <w:rsid w:val="0080335E"/>
    <w:rsid w:val="00805636"/>
    <w:rsid w:val="00810335"/>
    <w:rsid w:val="008110D7"/>
    <w:rsid w:val="00813DAC"/>
    <w:rsid w:val="00817A97"/>
    <w:rsid w:val="008220AB"/>
    <w:rsid w:val="008247BF"/>
    <w:rsid w:val="00826770"/>
    <w:rsid w:val="00831C29"/>
    <w:rsid w:val="008321AA"/>
    <w:rsid w:val="008325A0"/>
    <w:rsid w:val="008333B5"/>
    <w:rsid w:val="00833AA2"/>
    <w:rsid w:val="00833D21"/>
    <w:rsid w:val="00833F9C"/>
    <w:rsid w:val="008357E8"/>
    <w:rsid w:val="008378EC"/>
    <w:rsid w:val="00840687"/>
    <w:rsid w:val="008421B0"/>
    <w:rsid w:val="00842224"/>
    <w:rsid w:val="00843265"/>
    <w:rsid w:val="00843811"/>
    <w:rsid w:val="00843CD9"/>
    <w:rsid w:val="00845F48"/>
    <w:rsid w:val="00847A3E"/>
    <w:rsid w:val="00847A43"/>
    <w:rsid w:val="00847EF5"/>
    <w:rsid w:val="00850DF7"/>
    <w:rsid w:val="00851940"/>
    <w:rsid w:val="0085395A"/>
    <w:rsid w:val="00856363"/>
    <w:rsid w:val="00860358"/>
    <w:rsid w:val="0086245B"/>
    <w:rsid w:val="008629E0"/>
    <w:rsid w:val="00863455"/>
    <w:rsid w:val="00865255"/>
    <w:rsid w:val="00865815"/>
    <w:rsid w:val="00867675"/>
    <w:rsid w:val="00867ADF"/>
    <w:rsid w:val="00870B77"/>
    <w:rsid w:val="00875051"/>
    <w:rsid w:val="00876B0C"/>
    <w:rsid w:val="00880024"/>
    <w:rsid w:val="0088176B"/>
    <w:rsid w:val="00881DA4"/>
    <w:rsid w:val="00883D05"/>
    <w:rsid w:val="00884CDE"/>
    <w:rsid w:val="0088599D"/>
    <w:rsid w:val="00885B3A"/>
    <w:rsid w:val="00885B87"/>
    <w:rsid w:val="008870B6"/>
    <w:rsid w:val="0089032E"/>
    <w:rsid w:val="00890B05"/>
    <w:rsid w:val="00890F8C"/>
    <w:rsid w:val="00895EC1"/>
    <w:rsid w:val="008A3CDC"/>
    <w:rsid w:val="008A533A"/>
    <w:rsid w:val="008A5782"/>
    <w:rsid w:val="008A5E33"/>
    <w:rsid w:val="008A653F"/>
    <w:rsid w:val="008A6601"/>
    <w:rsid w:val="008A6640"/>
    <w:rsid w:val="008A66CE"/>
    <w:rsid w:val="008A73E6"/>
    <w:rsid w:val="008A783D"/>
    <w:rsid w:val="008A7C07"/>
    <w:rsid w:val="008B06BB"/>
    <w:rsid w:val="008B68AF"/>
    <w:rsid w:val="008C18CC"/>
    <w:rsid w:val="008C3213"/>
    <w:rsid w:val="008C6556"/>
    <w:rsid w:val="008D0324"/>
    <w:rsid w:val="008D4AFF"/>
    <w:rsid w:val="008D6EBD"/>
    <w:rsid w:val="008E0D7F"/>
    <w:rsid w:val="008E0FD3"/>
    <w:rsid w:val="008E4586"/>
    <w:rsid w:val="008E4B6D"/>
    <w:rsid w:val="008E4CA8"/>
    <w:rsid w:val="008E6EBF"/>
    <w:rsid w:val="008F160F"/>
    <w:rsid w:val="008F2810"/>
    <w:rsid w:val="008F3FE9"/>
    <w:rsid w:val="008F4315"/>
    <w:rsid w:val="008F4C0C"/>
    <w:rsid w:val="008F61FF"/>
    <w:rsid w:val="00900489"/>
    <w:rsid w:val="009004DD"/>
    <w:rsid w:val="00901227"/>
    <w:rsid w:val="009024F3"/>
    <w:rsid w:val="009034BD"/>
    <w:rsid w:val="00903E07"/>
    <w:rsid w:val="0090517A"/>
    <w:rsid w:val="00905404"/>
    <w:rsid w:val="00905AB7"/>
    <w:rsid w:val="00906704"/>
    <w:rsid w:val="009075EE"/>
    <w:rsid w:val="009114CB"/>
    <w:rsid w:val="00911EF2"/>
    <w:rsid w:val="00913747"/>
    <w:rsid w:val="0091608E"/>
    <w:rsid w:val="00916BA3"/>
    <w:rsid w:val="00916C0F"/>
    <w:rsid w:val="00916E6B"/>
    <w:rsid w:val="009179F1"/>
    <w:rsid w:val="00917CE7"/>
    <w:rsid w:val="00922054"/>
    <w:rsid w:val="00922C77"/>
    <w:rsid w:val="00925CBF"/>
    <w:rsid w:val="009307FC"/>
    <w:rsid w:val="00930BAB"/>
    <w:rsid w:val="00931094"/>
    <w:rsid w:val="00932860"/>
    <w:rsid w:val="009328A6"/>
    <w:rsid w:val="00936BE0"/>
    <w:rsid w:val="00936E88"/>
    <w:rsid w:val="00940D08"/>
    <w:rsid w:val="009415C0"/>
    <w:rsid w:val="00941895"/>
    <w:rsid w:val="009423D9"/>
    <w:rsid w:val="009427E8"/>
    <w:rsid w:val="00942C58"/>
    <w:rsid w:val="00942F63"/>
    <w:rsid w:val="00943AB2"/>
    <w:rsid w:val="009447B3"/>
    <w:rsid w:val="00946B5A"/>
    <w:rsid w:val="00950E6C"/>
    <w:rsid w:val="00951A74"/>
    <w:rsid w:val="0095378C"/>
    <w:rsid w:val="0095389E"/>
    <w:rsid w:val="00954FAA"/>
    <w:rsid w:val="00956568"/>
    <w:rsid w:val="0095776B"/>
    <w:rsid w:val="00960D51"/>
    <w:rsid w:val="009625B1"/>
    <w:rsid w:val="00962EC1"/>
    <w:rsid w:val="00963B01"/>
    <w:rsid w:val="00966714"/>
    <w:rsid w:val="0096706E"/>
    <w:rsid w:val="00970040"/>
    <w:rsid w:val="009734FE"/>
    <w:rsid w:val="0097394F"/>
    <w:rsid w:val="009760D3"/>
    <w:rsid w:val="0097642F"/>
    <w:rsid w:val="00976AC1"/>
    <w:rsid w:val="00977D26"/>
    <w:rsid w:val="009814A5"/>
    <w:rsid w:val="009821A2"/>
    <w:rsid w:val="00983070"/>
    <w:rsid w:val="0098444C"/>
    <w:rsid w:val="00985530"/>
    <w:rsid w:val="009869B1"/>
    <w:rsid w:val="00986A97"/>
    <w:rsid w:val="00991297"/>
    <w:rsid w:val="00992280"/>
    <w:rsid w:val="0099253E"/>
    <w:rsid w:val="00994598"/>
    <w:rsid w:val="009947B6"/>
    <w:rsid w:val="009A2CF7"/>
    <w:rsid w:val="009A6542"/>
    <w:rsid w:val="009A7C10"/>
    <w:rsid w:val="009B50B4"/>
    <w:rsid w:val="009B6755"/>
    <w:rsid w:val="009B7F38"/>
    <w:rsid w:val="009C41FB"/>
    <w:rsid w:val="009C5848"/>
    <w:rsid w:val="009C59A4"/>
    <w:rsid w:val="009C6FE6"/>
    <w:rsid w:val="009D0B24"/>
    <w:rsid w:val="009D21A6"/>
    <w:rsid w:val="009D4CEA"/>
    <w:rsid w:val="009D5159"/>
    <w:rsid w:val="009D6471"/>
    <w:rsid w:val="009E16B0"/>
    <w:rsid w:val="009E19D2"/>
    <w:rsid w:val="009E358D"/>
    <w:rsid w:val="009E38FB"/>
    <w:rsid w:val="009E48FE"/>
    <w:rsid w:val="009E5733"/>
    <w:rsid w:val="009E7C45"/>
    <w:rsid w:val="009F44C1"/>
    <w:rsid w:val="009F53DC"/>
    <w:rsid w:val="009F5A10"/>
    <w:rsid w:val="00A00F88"/>
    <w:rsid w:val="00A0229C"/>
    <w:rsid w:val="00A05115"/>
    <w:rsid w:val="00A058E9"/>
    <w:rsid w:val="00A07131"/>
    <w:rsid w:val="00A1106E"/>
    <w:rsid w:val="00A120AB"/>
    <w:rsid w:val="00A127D3"/>
    <w:rsid w:val="00A146B8"/>
    <w:rsid w:val="00A14AF8"/>
    <w:rsid w:val="00A16E15"/>
    <w:rsid w:val="00A21A0F"/>
    <w:rsid w:val="00A228C8"/>
    <w:rsid w:val="00A231AF"/>
    <w:rsid w:val="00A238EF"/>
    <w:rsid w:val="00A23945"/>
    <w:rsid w:val="00A23F38"/>
    <w:rsid w:val="00A24744"/>
    <w:rsid w:val="00A249B3"/>
    <w:rsid w:val="00A268E9"/>
    <w:rsid w:val="00A272BC"/>
    <w:rsid w:val="00A30925"/>
    <w:rsid w:val="00A316FA"/>
    <w:rsid w:val="00A31EAB"/>
    <w:rsid w:val="00A34DD2"/>
    <w:rsid w:val="00A36161"/>
    <w:rsid w:val="00A40F14"/>
    <w:rsid w:val="00A415F9"/>
    <w:rsid w:val="00A44B0C"/>
    <w:rsid w:val="00A4516A"/>
    <w:rsid w:val="00A461B3"/>
    <w:rsid w:val="00A46952"/>
    <w:rsid w:val="00A47348"/>
    <w:rsid w:val="00A5038C"/>
    <w:rsid w:val="00A50A90"/>
    <w:rsid w:val="00A50B4F"/>
    <w:rsid w:val="00A518C5"/>
    <w:rsid w:val="00A527AC"/>
    <w:rsid w:val="00A52819"/>
    <w:rsid w:val="00A529B2"/>
    <w:rsid w:val="00A537AA"/>
    <w:rsid w:val="00A604FF"/>
    <w:rsid w:val="00A62033"/>
    <w:rsid w:val="00A63DA0"/>
    <w:rsid w:val="00A64AF5"/>
    <w:rsid w:val="00A6782F"/>
    <w:rsid w:val="00A67D4B"/>
    <w:rsid w:val="00A70C2F"/>
    <w:rsid w:val="00A70C72"/>
    <w:rsid w:val="00A7116A"/>
    <w:rsid w:val="00A7389B"/>
    <w:rsid w:val="00A73A99"/>
    <w:rsid w:val="00A7535B"/>
    <w:rsid w:val="00A80985"/>
    <w:rsid w:val="00A834F7"/>
    <w:rsid w:val="00A83619"/>
    <w:rsid w:val="00A839E6"/>
    <w:rsid w:val="00A854CA"/>
    <w:rsid w:val="00A85665"/>
    <w:rsid w:val="00A85D8D"/>
    <w:rsid w:val="00A94D43"/>
    <w:rsid w:val="00A953D5"/>
    <w:rsid w:val="00A957C8"/>
    <w:rsid w:val="00A97002"/>
    <w:rsid w:val="00A9730E"/>
    <w:rsid w:val="00AA0E92"/>
    <w:rsid w:val="00AA5199"/>
    <w:rsid w:val="00AA5CDC"/>
    <w:rsid w:val="00AA6230"/>
    <w:rsid w:val="00AA6C43"/>
    <w:rsid w:val="00AA757C"/>
    <w:rsid w:val="00AA7775"/>
    <w:rsid w:val="00AA7812"/>
    <w:rsid w:val="00AB0735"/>
    <w:rsid w:val="00AB1389"/>
    <w:rsid w:val="00AB1DD1"/>
    <w:rsid w:val="00AB2E49"/>
    <w:rsid w:val="00AB2FF6"/>
    <w:rsid w:val="00AB43C5"/>
    <w:rsid w:val="00AB53AD"/>
    <w:rsid w:val="00AB6066"/>
    <w:rsid w:val="00AC0390"/>
    <w:rsid w:val="00AC1F9F"/>
    <w:rsid w:val="00AC3A0C"/>
    <w:rsid w:val="00AC3B21"/>
    <w:rsid w:val="00AC4799"/>
    <w:rsid w:val="00AC499B"/>
    <w:rsid w:val="00AC65A9"/>
    <w:rsid w:val="00AD03E3"/>
    <w:rsid w:val="00AD1F3E"/>
    <w:rsid w:val="00AD49F9"/>
    <w:rsid w:val="00AD5F43"/>
    <w:rsid w:val="00AD70E2"/>
    <w:rsid w:val="00AD71CC"/>
    <w:rsid w:val="00AD743F"/>
    <w:rsid w:val="00AE4E74"/>
    <w:rsid w:val="00AE6047"/>
    <w:rsid w:val="00AE69F2"/>
    <w:rsid w:val="00AF761B"/>
    <w:rsid w:val="00B011A0"/>
    <w:rsid w:val="00B04271"/>
    <w:rsid w:val="00B05B8C"/>
    <w:rsid w:val="00B06004"/>
    <w:rsid w:val="00B11C63"/>
    <w:rsid w:val="00B12076"/>
    <w:rsid w:val="00B136FA"/>
    <w:rsid w:val="00B1574A"/>
    <w:rsid w:val="00B16391"/>
    <w:rsid w:val="00B17FDF"/>
    <w:rsid w:val="00B20758"/>
    <w:rsid w:val="00B2075E"/>
    <w:rsid w:val="00B22E1A"/>
    <w:rsid w:val="00B253BB"/>
    <w:rsid w:val="00B25F09"/>
    <w:rsid w:val="00B26211"/>
    <w:rsid w:val="00B27DE4"/>
    <w:rsid w:val="00B27F4A"/>
    <w:rsid w:val="00B314D1"/>
    <w:rsid w:val="00B31B56"/>
    <w:rsid w:val="00B32C1B"/>
    <w:rsid w:val="00B32FBE"/>
    <w:rsid w:val="00B34611"/>
    <w:rsid w:val="00B35E39"/>
    <w:rsid w:val="00B40002"/>
    <w:rsid w:val="00B40F25"/>
    <w:rsid w:val="00B41843"/>
    <w:rsid w:val="00B42BE4"/>
    <w:rsid w:val="00B459D1"/>
    <w:rsid w:val="00B500DA"/>
    <w:rsid w:val="00B50A29"/>
    <w:rsid w:val="00B512B9"/>
    <w:rsid w:val="00B518B7"/>
    <w:rsid w:val="00B533F1"/>
    <w:rsid w:val="00B544FF"/>
    <w:rsid w:val="00B54DBC"/>
    <w:rsid w:val="00B54F78"/>
    <w:rsid w:val="00B563BD"/>
    <w:rsid w:val="00B56A01"/>
    <w:rsid w:val="00B62B16"/>
    <w:rsid w:val="00B648BD"/>
    <w:rsid w:val="00B64C0E"/>
    <w:rsid w:val="00B67998"/>
    <w:rsid w:val="00B701D0"/>
    <w:rsid w:val="00B73ADC"/>
    <w:rsid w:val="00B73B2E"/>
    <w:rsid w:val="00B73BF6"/>
    <w:rsid w:val="00B73E2A"/>
    <w:rsid w:val="00B74E59"/>
    <w:rsid w:val="00B75F11"/>
    <w:rsid w:val="00B76A92"/>
    <w:rsid w:val="00B7756F"/>
    <w:rsid w:val="00B809F1"/>
    <w:rsid w:val="00B81203"/>
    <w:rsid w:val="00B8164D"/>
    <w:rsid w:val="00B82E2B"/>
    <w:rsid w:val="00B856F1"/>
    <w:rsid w:val="00B85BB7"/>
    <w:rsid w:val="00B87C6D"/>
    <w:rsid w:val="00B9010B"/>
    <w:rsid w:val="00B9171D"/>
    <w:rsid w:val="00B922C9"/>
    <w:rsid w:val="00B93904"/>
    <w:rsid w:val="00B94F66"/>
    <w:rsid w:val="00B956B1"/>
    <w:rsid w:val="00B9612D"/>
    <w:rsid w:val="00B96476"/>
    <w:rsid w:val="00B96FEF"/>
    <w:rsid w:val="00BA10AC"/>
    <w:rsid w:val="00BA19CD"/>
    <w:rsid w:val="00BA55EC"/>
    <w:rsid w:val="00BA7435"/>
    <w:rsid w:val="00BB0692"/>
    <w:rsid w:val="00BB2245"/>
    <w:rsid w:val="00BB3C97"/>
    <w:rsid w:val="00BB5D1A"/>
    <w:rsid w:val="00BB6541"/>
    <w:rsid w:val="00BB7D3F"/>
    <w:rsid w:val="00BC16B8"/>
    <w:rsid w:val="00BC1CC6"/>
    <w:rsid w:val="00BC5AAB"/>
    <w:rsid w:val="00BD18EF"/>
    <w:rsid w:val="00BD2681"/>
    <w:rsid w:val="00BD30CC"/>
    <w:rsid w:val="00BD3DDC"/>
    <w:rsid w:val="00BD5B82"/>
    <w:rsid w:val="00BD5F66"/>
    <w:rsid w:val="00BD6092"/>
    <w:rsid w:val="00BD7054"/>
    <w:rsid w:val="00BD7255"/>
    <w:rsid w:val="00BE1E2A"/>
    <w:rsid w:val="00BE2B3B"/>
    <w:rsid w:val="00BE2DA8"/>
    <w:rsid w:val="00BE3525"/>
    <w:rsid w:val="00BE4D0C"/>
    <w:rsid w:val="00BE56FA"/>
    <w:rsid w:val="00BE60BE"/>
    <w:rsid w:val="00BE6F20"/>
    <w:rsid w:val="00BF17C5"/>
    <w:rsid w:val="00BF1812"/>
    <w:rsid w:val="00BF1840"/>
    <w:rsid w:val="00BF3F5E"/>
    <w:rsid w:val="00BF5A53"/>
    <w:rsid w:val="00BF6682"/>
    <w:rsid w:val="00C0032F"/>
    <w:rsid w:val="00C01A6E"/>
    <w:rsid w:val="00C01F35"/>
    <w:rsid w:val="00C02DEE"/>
    <w:rsid w:val="00C03C7D"/>
    <w:rsid w:val="00C043C7"/>
    <w:rsid w:val="00C0485B"/>
    <w:rsid w:val="00C059D4"/>
    <w:rsid w:val="00C062CC"/>
    <w:rsid w:val="00C13735"/>
    <w:rsid w:val="00C13D63"/>
    <w:rsid w:val="00C14E67"/>
    <w:rsid w:val="00C16F26"/>
    <w:rsid w:val="00C179C7"/>
    <w:rsid w:val="00C17E20"/>
    <w:rsid w:val="00C2088E"/>
    <w:rsid w:val="00C2284A"/>
    <w:rsid w:val="00C25C89"/>
    <w:rsid w:val="00C25E67"/>
    <w:rsid w:val="00C2712B"/>
    <w:rsid w:val="00C279EC"/>
    <w:rsid w:val="00C30210"/>
    <w:rsid w:val="00C305D3"/>
    <w:rsid w:val="00C31CCE"/>
    <w:rsid w:val="00C321DC"/>
    <w:rsid w:val="00C3299E"/>
    <w:rsid w:val="00C36056"/>
    <w:rsid w:val="00C36C15"/>
    <w:rsid w:val="00C37086"/>
    <w:rsid w:val="00C37C59"/>
    <w:rsid w:val="00C403A4"/>
    <w:rsid w:val="00C41FF4"/>
    <w:rsid w:val="00C429A3"/>
    <w:rsid w:val="00C4449B"/>
    <w:rsid w:val="00C45E6A"/>
    <w:rsid w:val="00C46DC1"/>
    <w:rsid w:val="00C47B34"/>
    <w:rsid w:val="00C51499"/>
    <w:rsid w:val="00C5203A"/>
    <w:rsid w:val="00C532FD"/>
    <w:rsid w:val="00C548FD"/>
    <w:rsid w:val="00C567F5"/>
    <w:rsid w:val="00C574AF"/>
    <w:rsid w:val="00C60467"/>
    <w:rsid w:val="00C64D5A"/>
    <w:rsid w:val="00C6628F"/>
    <w:rsid w:val="00C67CFE"/>
    <w:rsid w:val="00C73F4B"/>
    <w:rsid w:val="00C740DE"/>
    <w:rsid w:val="00C74119"/>
    <w:rsid w:val="00C747CC"/>
    <w:rsid w:val="00C77E54"/>
    <w:rsid w:val="00C805D1"/>
    <w:rsid w:val="00C817F7"/>
    <w:rsid w:val="00C82432"/>
    <w:rsid w:val="00C82E10"/>
    <w:rsid w:val="00C83509"/>
    <w:rsid w:val="00C835FA"/>
    <w:rsid w:val="00C851A2"/>
    <w:rsid w:val="00C859CA"/>
    <w:rsid w:val="00C86D9B"/>
    <w:rsid w:val="00C87767"/>
    <w:rsid w:val="00C879C5"/>
    <w:rsid w:val="00C90718"/>
    <w:rsid w:val="00C90E91"/>
    <w:rsid w:val="00C915BC"/>
    <w:rsid w:val="00C9178A"/>
    <w:rsid w:val="00C93790"/>
    <w:rsid w:val="00C94771"/>
    <w:rsid w:val="00C953CE"/>
    <w:rsid w:val="00CA0325"/>
    <w:rsid w:val="00CA239C"/>
    <w:rsid w:val="00CA3D57"/>
    <w:rsid w:val="00CB28ED"/>
    <w:rsid w:val="00CB50A1"/>
    <w:rsid w:val="00CB68D5"/>
    <w:rsid w:val="00CC1924"/>
    <w:rsid w:val="00CC3521"/>
    <w:rsid w:val="00CC3E10"/>
    <w:rsid w:val="00CC71A3"/>
    <w:rsid w:val="00CD1BB9"/>
    <w:rsid w:val="00CD3028"/>
    <w:rsid w:val="00CD30AD"/>
    <w:rsid w:val="00CD47D1"/>
    <w:rsid w:val="00CD5C9C"/>
    <w:rsid w:val="00CD6981"/>
    <w:rsid w:val="00CE144A"/>
    <w:rsid w:val="00CE535A"/>
    <w:rsid w:val="00CE53F5"/>
    <w:rsid w:val="00CE5800"/>
    <w:rsid w:val="00CE7AB2"/>
    <w:rsid w:val="00CF175F"/>
    <w:rsid w:val="00CF1EF2"/>
    <w:rsid w:val="00CF2101"/>
    <w:rsid w:val="00CF2CB9"/>
    <w:rsid w:val="00CF2D12"/>
    <w:rsid w:val="00CF3C10"/>
    <w:rsid w:val="00CF3DE1"/>
    <w:rsid w:val="00CF490A"/>
    <w:rsid w:val="00CF5DCE"/>
    <w:rsid w:val="00CF7EE8"/>
    <w:rsid w:val="00D02A6B"/>
    <w:rsid w:val="00D03E4A"/>
    <w:rsid w:val="00D048C8"/>
    <w:rsid w:val="00D04C5C"/>
    <w:rsid w:val="00D060D3"/>
    <w:rsid w:val="00D0682F"/>
    <w:rsid w:val="00D07384"/>
    <w:rsid w:val="00D07EF2"/>
    <w:rsid w:val="00D1361A"/>
    <w:rsid w:val="00D16E31"/>
    <w:rsid w:val="00D172B1"/>
    <w:rsid w:val="00D210BD"/>
    <w:rsid w:val="00D225AD"/>
    <w:rsid w:val="00D22959"/>
    <w:rsid w:val="00D22D66"/>
    <w:rsid w:val="00D2491B"/>
    <w:rsid w:val="00D2664B"/>
    <w:rsid w:val="00D266F6"/>
    <w:rsid w:val="00D268E0"/>
    <w:rsid w:val="00D26D96"/>
    <w:rsid w:val="00D270B5"/>
    <w:rsid w:val="00D328F7"/>
    <w:rsid w:val="00D3313D"/>
    <w:rsid w:val="00D33F64"/>
    <w:rsid w:val="00D3539D"/>
    <w:rsid w:val="00D37F2B"/>
    <w:rsid w:val="00D40DAD"/>
    <w:rsid w:val="00D40FC5"/>
    <w:rsid w:val="00D41E87"/>
    <w:rsid w:val="00D44CC1"/>
    <w:rsid w:val="00D47D35"/>
    <w:rsid w:val="00D47E69"/>
    <w:rsid w:val="00D524F5"/>
    <w:rsid w:val="00D54492"/>
    <w:rsid w:val="00D55F9A"/>
    <w:rsid w:val="00D564CA"/>
    <w:rsid w:val="00D56C04"/>
    <w:rsid w:val="00D574D9"/>
    <w:rsid w:val="00D607E7"/>
    <w:rsid w:val="00D60E30"/>
    <w:rsid w:val="00D61B60"/>
    <w:rsid w:val="00D63CDB"/>
    <w:rsid w:val="00D63F9C"/>
    <w:rsid w:val="00D642EE"/>
    <w:rsid w:val="00D650D0"/>
    <w:rsid w:val="00D675FB"/>
    <w:rsid w:val="00D677C9"/>
    <w:rsid w:val="00D7056D"/>
    <w:rsid w:val="00D7335E"/>
    <w:rsid w:val="00D73851"/>
    <w:rsid w:val="00D76808"/>
    <w:rsid w:val="00D83BC3"/>
    <w:rsid w:val="00D84FB8"/>
    <w:rsid w:val="00D86893"/>
    <w:rsid w:val="00D86C59"/>
    <w:rsid w:val="00D872BF"/>
    <w:rsid w:val="00D90077"/>
    <w:rsid w:val="00D90F92"/>
    <w:rsid w:val="00D91996"/>
    <w:rsid w:val="00D92B59"/>
    <w:rsid w:val="00D92BC3"/>
    <w:rsid w:val="00D93F91"/>
    <w:rsid w:val="00D94983"/>
    <w:rsid w:val="00D9524B"/>
    <w:rsid w:val="00D96FF8"/>
    <w:rsid w:val="00DA1FFC"/>
    <w:rsid w:val="00DA2174"/>
    <w:rsid w:val="00DA39B9"/>
    <w:rsid w:val="00DA40AE"/>
    <w:rsid w:val="00DA434D"/>
    <w:rsid w:val="00DA4F2C"/>
    <w:rsid w:val="00DA5693"/>
    <w:rsid w:val="00DA5F39"/>
    <w:rsid w:val="00DA694D"/>
    <w:rsid w:val="00DA7308"/>
    <w:rsid w:val="00DA79DA"/>
    <w:rsid w:val="00DB0CC5"/>
    <w:rsid w:val="00DB283E"/>
    <w:rsid w:val="00DB356E"/>
    <w:rsid w:val="00DB6ED0"/>
    <w:rsid w:val="00DB7D76"/>
    <w:rsid w:val="00DC082E"/>
    <w:rsid w:val="00DC0989"/>
    <w:rsid w:val="00DC3C08"/>
    <w:rsid w:val="00DC7816"/>
    <w:rsid w:val="00DD187E"/>
    <w:rsid w:val="00DD4413"/>
    <w:rsid w:val="00DD54D1"/>
    <w:rsid w:val="00DD6806"/>
    <w:rsid w:val="00DE092C"/>
    <w:rsid w:val="00DE1228"/>
    <w:rsid w:val="00DE1D10"/>
    <w:rsid w:val="00DE70BA"/>
    <w:rsid w:val="00DF010C"/>
    <w:rsid w:val="00DF2180"/>
    <w:rsid w:val="00DF54AC"/>
    <w:rsid w:val="00DF6587"/>
    <w:rsid w:val="00DF6FD3"/>
    <w:rsid w:val="00DF7AE4"/>
    <w:rsid w:val="00E01C76"/>
    <w:rsid w:val="00E04721"/>
    <w:rsid w:val="00E05C2D"/>
    <w:rsid w:val="00E10622"/>
    <w:rsid w:val="00E10F51"/>
    <w:rsid w:val="00E1225F"/>
    <w:rsid w:val="00E20247"/>
    <w:rsid w:val="00E20628"/>
    <w:rsid w:val="00E20D99"/>
    <w:rsid w:val="00E211D1"/>
    <w:rsid w:val="00E214E3"/>
    <w:rsid w:val="00E2160A"/>
    <w:rsid w:val="00E22842"/>
    <w:rsid w:val="00E2345A"/>
    <w:rsid w:val="00E26F53"/>
    <w:rsid w:val="00E3012D"/>
    <w:rsid w:val="00E306C5"/>
    <w:rsid w:val="00E315CB"/>
    <w:rsid w:val="00E31B71"/>
    <w:rsid w:val="00E336B8"/>
    <w:rsid w:val="00E41265"/>
    <w:rsid w:val="00E42FCB"/>
    <w:rsid w:val="00E43B72"/>
    <w:rsid w:val="00E44025"/>
    <w:rsid w:val="00E44105"/>
    <w:rsid w:val="00E508EF"/>
    <w:rsid w:val="00E5120E"/>
    <w:rsid w:val="00E523EB"/>
    <w:rsid w:val="00E532FB"/>
    <w:rsid w:val="00E54EF8"/>
    <w:rsid w:val="00E557E3"/>
    <w:rsid w:val="00E55C4E"/>
    <w:rsid w:val="00E5675F"/>
    <w:rsid w:val="00E60C90"/>
    <w:rsid w:val="00E6265A"/>
    <w:rsid w:val="00E62FFA"/>
    <w:rsid w:val="00E63714"/>
    <w:rsid w:val="00E638BA"/>
    <w:rsid w:val="00E64616"/>
    <w:rsid w:val="00E66FD4"/>
    <w:rsid w:val="00E67F72"/>
    <w:rsid w:val="00E70056"/>
    <w:rsid w:val="00E73487"/>
    <w:rsid w:val="00E73B08"/>
    <w:rsid w:val="00E7559E"/>
    <w:rsid w:val="00E773B4"/>
    <w:rsid w:val="00E77E9A"/>
    <w:rsid w:val="00E81D61"/>
    <w:rsid w:val="00E85D1A"/>
    <w:rsid w:val="00E8710B"/>
    <w:rsid w:val="00E87489"/>
    <w:rsid w:val="00E926D7"/>
    <w:rsid w:val="00E92E7E"/>
    <w:rsid w:val="00E92F67"/>
    <w:rsid w:val="00E9333E"/>
    <w:rsid w:val="00E938A8"/>
    <w:rsid w:val="00E94611"/>
    <w:rsid w:val="00E96E29"/>
    <w:rsid w:val="00E9716B"/>
    <w:rsid w:val="00EA051B"/>
    <w:rsid w:val="00EA7A6B"/>
    <w:rsid w:val="00EA7CB9"/>
    <w:rsid w:val="00EB1A9C"/>
    <w:rsid w:val="00EB67B0"/>
    <w:rsid w:val="00EB7448"/>
    <w:rsid w:val="00EC131C"/>
    <w:rsid w:val="00EC325A"/>
    <w:rsid w:val="00EC3716"/>
    <w:rsid w:val="00EC37D4"/>
    <w:rsid w:val="00EC6248"/>
    <w:rsid w:val="00EC7248"/>
    <w:rsid w:val="00ED12FB"/>
    <w:rsid w:val="00ED1333"/>
    <w:rsid w:val="00ED1AF0"/>
    <w:rsid w:val="00ED3655"/>
    <w:rsid w:val="00ED697D"/>
    <w:rsid w:val="00ED7E03"/>
    <w:rsid w:val="00EE1A8D"/>
    <w:rsid w:val="00EE1BED"/>
    <w:rsid w:val="00EE2004"/>
    <w:rsid w:val="00EE2C51"/>
    <w:rsid w:val="00EE3E6E"/>
    <w:rsid w:val="00EE3F78"/>
    <w:rsid w:val="00EE7126"/>
    <w:rsid w:val="00EE757F"/>
    <w:rsid w:val="00EE7A98"/>
    <w:rsid w:val="00EE7EDA"/>
    <w:rsid w:val="00EF001D"/>
    <w:rsid w:val="00EF1059"/>
    <w:rsid w:val="00F00581"/>
    <w:rsid w:val="00F00FBE"/>
    <w:rsid w:val="00F0143C"/>
    <w:rsid w:val="00F02497"/>
    <w:rsid w:val="00F05748"/>
    <w:rsid w:val="00F06F7C"/>
    <w:rsid w:val="00F07A7E"/>
    <w:rsid w:val="00F133A3"/>
    <w:rsid w:val="00F14369"/>
    <w:rsid w:val="00F15D5A"/>
    <w:rsid w:val="00F16EAF"/>
    <w:rsid w:val="00F2163D"/>
    <w:rsid w:val="00F25A18"/>
    <w:rsid w:val="00F3059D"/>
    <w:rsid w:val="00F31562"/>
    <w:rsid w:val="00F31754"/>
    <w:rsid w:val="00F31DAB"/>
    <w:rsid w:val="00F36C0D"/>
    <w:rsid w:val="00F37178"/>
    <w:rsid w:val="00F404D4"/>
    <w:rsid w:val="00F43A4F"/>
    <w:rsid w:val="00F44A65"/>
    <w:rsid w:val="00F5157A"/>
    <w:rsid w:val="00F51D99"/>
    <w:rsid w:val="00F5227D"/>
    <w:rsid w:val="00F529C2"/>
    <w:rsid w:val="00F62043"/>
    <w:rsid w:val="00F6698A"/>
    <w:rsid w:val="00F67BE6"/>
    <w:rsid w:val="00F70A45"/>
    <w:rsid w:val="00F70BBF"/>
    <w:rsid w:val="00F72E83"/>
    <w:rsid w:val="00F751D1"/>
    <w:rsid w:val="00F7631D"/>
    <w:rsid w:val="00F76A07"/>
    <w:rsid w:val="00F76B5E"/>
    <w:rsid w:val="00F840CD"/>
    <w:rsid w:val="00F9132C"/>
    <w:rsid w:val="00F9385A"/>
    <w:rsid w:val="00F9477A"/>
    <w:rsid w:val="00F947C5"/>
    <w:rsid w:val="00F95FB2"/>
    <w:rsid w:val="00F972CA"/>
    <w:rsid w:val="00FA0F1F"/>
    <w:rsid w:val="00FA5A92"/>
    <w:rsid w:val="00FA6E4C"/>
    <w:rsid w:val="00FA7A32"/>
    <w:rsid w:val="00FB31FF"/>
    <w:rsid w:val="00FB333B"/>
    <w:rsid w:val="00FB3C5C"/>
    <w:rsid w:val="00FB464C"/>
    <w:rsid w:val="00FB6D40"/>
    <w:rsid w:val="00FC041A"/>
    <w:rsid w:val="00FC068D"/>
    <w:rsid w:val="00FC1398"/>
    <w:rsid w:val="00FC1DE3"/>
    <w:rsid w:val="00FC79E0"/>
    <w:rsid w:val="00FC7EFC"/>
    <w:rsid w:val="00FD01ED"/>
    <w:rsid w:val="00FD1EFF"/>
    <w:rsid w:val="00FD534B"/>
    <w:rsid w:val="00FD7A3B"/>
    <w:rsid w:val="00FE2DCE"/>
    <w:rsid w:val="00FE31BE"/>
    <w:rsid w:val="00FE32DE"/>
    <w:rsid w:val="00FE3E65"/>
    <w:rsid w:val="00FE5937"/>
    <w:rsid w:val="00FE5B3D"/>
    <w:rsid w:val="00FE7C93"/>
    <w:rsid w:val="00FF2E2C"/>
    <w:rsid w:val="00FF5917"/>
    <w:rsid w:val="00FF6133"/>
    <w:rsid w:val="01CF1907"/>
    <w:rsid w:val="0327793A"/>
    <w:rsid w:val="05B16FE4"/>
    <w:rsid w:val="05C43A86"/>
    <w:rsid w:val="067A44AE"/>
    <w:rsid w:val="075E7FA4"/>
    <w:rsid w:val="090A12E5"/>
    <w:rsid w:val="0AFD4F98"/>
    <w:rsid w:val="0B696845"/>
    <w:rsid w:val="0BE1300C"/>
    <w:rsid w:val="0C5E25D5"/>
    <w:rsid w:val="0F7F6CFB"/>
    <w:rsid w:val="104F5D4E"/>
    <w:rsid w:val="118B7CD4"/>
    <w:rsid w:val="127746E5"/>
    <w:rsid w:val="18F40581"/>
    <w:rsid w:val="1A0119B8"/>
    <w:rsid w:val="1B171500"/>
    <w:rsid w:val="1B5857EC"/>
    <w:rsid w:val="1C7601C2"/>
    <w:rsid w:val="1E081852"/>
    <w:rsid w:val="1EEE40CF"/>
    <w:rsid w:val="21097C41"/>
    <w:rsid w:val="234E5E7F"/>
    <w:rsid w:val="23C27E3A"/>
    <w:rsid w:val="252E4B0E"/>
    <w:rsid w:val="25B01F97"/>
    <w:rsid w:val="25BA46F2"/>
    <w:rsid w:val="25C004CE"/>
    <w:rsid w:val="26450833"/>
    <w:rsid w:val="26886044"/>
    <w:rsid w:val="29E25DC6"/>
    <w:rsid w:val="30E965CE"/>
    <w:rsid w:val="330A6248"/>
    <w:rsid w:val="33977131"/>
    <w:rsid w:val="365F7944"/>
    <w:rsid w:val="37306998"/>
    <w:rsid w:val="374259B8"/>
    <w:rsid w:val="383D3652"/>
    <w:rsid w:val="3B281A9B"/>
    <w:rsid w:val="3C75173D"/>
    <w:rsid w:val="3F3F5454"/>
    <w:rsid w:val="407A1958"/>
    <w:rsid w:val="40A73721"/>
    <w:rsid w:val="4142391F"/>
    <w:rsid w:val="415470BD"/>
    <w:rsid w:val="41780576"/>
    <w:rsid w:val="41C52874"/>
    <w:rsid w:val="42E816D2"/>
    <w:rsid w:val="43210932"/>
    <w:rsid w:val="4428205E"/>
    <w:rsid w:val="446F27D2"/>
    <w:rsid w:val="473A04E6"/>
    <w:rsid w:val="48873C0C"/>
    <w:rsid w:val="4AA40703"/>
    <w:rsid w:val="4B9A5798"/>
    <w:rsid w:val="4CB107E4"/>
    <w:rsid w:val="4FE87FA6"/>
    <w:rsid w:val="507D0499"/>
    <w:rsid w:val="53F058C2"/>
    <w:rsid w:val="55750F41"/>
    <w:rsid w:val="56E00700"/>
    <w:rsid w:val="57EF3BD4"/>
    <w:rsid w:val="59CD78E2"/>
    <w:rsid w:val="5EE2793A"/>
    <w:rsid w:val="60B81ABE"/>
    <w:rsid w:val="68B07650"/>
    <w:rsid w:val="6A591C0A"/>
    <w:rsid w:val="6C606ADC"/>
    <w:rsid w:val="6D0D7EFA"/>
    <w:rsid w:val="70196878"/>
    <w:rsid w:val="75C96ACE"/>
    <w:rsid w:val="77214B01"/>
    <w:rsid w:val="774845E0"/>
    <w:rsid w:val="777D7419"/>
    <w:rsid w:val="78AA6B87"/>
    <w:rsid w:val="7A541141"/>
    <w:rsid w:val="7B8373C4"/>
    <w:rsid w:val="7BF662EE"/>
    <w:rsid w:val="7E223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宋体" w:hAnsi="Cambria" w:cs="Cambria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semiHidden="1" w:unhideWhenUsed="1"/>
    <w:lsdException w:name="footnote text" w:semiHidden="1" w:unhideWhenUsed="1"/>
    <w:lsdException w:name="annotation text" w:semiHidden="1" w:uiPriority="99"/>
    <w:lsdException w:name="header" w:uiPriority="99"/>
    <w:lsdException w:name="footer" w:uiPriority="99"/>
    <w:lsdException w:name="index heading" w:semiHidden="1" w:unhideWhenUsed="1"/>
    <w:lsdException w:name="caption" w:uiPriority="99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/>
    <w:lsdException w:name="line number" w:semiHidden="1" w:unhideWhenUsed="1"/>
    <w:lsdException w:name="page number" w:uiPriority="99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iPriority="99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unhideWhenUsed="1"/>
    <w:lsdException w:name="annotation subject" w:semiHidden="1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/>
    <w:lsdException w:name="Table Grid" w:uiPriority="9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6981"/>
    <w:pPr>
      <w:spacing w:after="200" w:line="252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CD698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/>
    </w:rPr>
  </w:style>
  <w:style w:type="paragraph" w:styleId="2">
    <w:name w:val="heading 2"/>
    <w:basedOn w:val="a"/>
    <w:next w:val="a"/>
    <w:link w:val="2Char"/>
    <w:uiPriority w:val="99"/>
    <w:qFormat/>
    <w:rsid w:val="00CD698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/>
    </w:rPr>
  </w:style>
  <w:style w:type="paragraph" w:styleId="3">
    <w:name w:val="heading 3"/>
    <w:basedOn w:val="a"/>
    <w:next w:val="a"/>
    <w:link w:val="3Char"/>
    <w:uiPriority w:val="99"/>
    <w:qFormat/>
    <w:rsid w:val="00CD698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/>
    </w:rPr>
  </w:style>
  <w:style w:type="paragraph" w:styleId="4">
    <w:name w:val="heading 4"/>
    <w:basedOn w:val="a"/>
    <w:next w:val="a"/>
    <w:link w:val="4Char"/>
    <w:uiPriority w:val="99"/>
    <w:qFormat/>
    <w:rsid w:val="00CD698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/>
    </w:rPr>
  </w:style>
  <w:style w:type="paragraph" w:styleId="5">
    <w:name w:val="heading 5"/>
    <w:basedOn w:val="a"/>
    <w:next w:val="a"/>
    <w:link w:val="5Char"/>
    <w:uiPriority w:val="99"/>
    <w:qFormat/>
    <w:rsid w:val="00CD698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/>
    </w:rPr>
  </w:style>
  <w:style w:type="paragraph" w:styleId="6">
    <w:name w:val="heading 6"/>
    <w:basedOn w:val="a"/>
    <w:next w:val="a"/>
    <w:link w:val="6Char"/>
    <w:uiPriority w:val="99"/>
    <w:qFormat/>
    <w:rsid w:val="00CD6981"/>
    <w:pPr>
      <w:spacing w:after="120"/>
      <w:jc w:val="center"/>
      <w:outlineLvl w:val="5"/>
    </w:pPr>
    <w:rPr>
      <w:caps/>
      <w:color w:val="943634"/>
      <w:spacing w:val="10"/>
      <w:sz w:val="20"/>
      <w:szCs w:val="20"/>
      <w:lang/>
    </w:rPr>
  </w:style>
  <w:style w:type="paragraph" w:styleId="7">
    <w:name w:val="heading 7"/>
    <w:basedOn w:val="a"/>
    <w:next w:val="a"/>
    <w:link w:val="7Char"/>
    <w:uiPriority w:val="99"/>
    <w:qFormat/>
    <w:rsid w:val="00CD698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/>
    </w:rPr>
  </w:style>
  <w:style w:type="paragraph" w:styleId="8">
    <w:name w:val="heading 8"/>
    <w:basedOn w:val="a"/>
    <w:next w:val="a"/>
    <w:link w:val="8Char"/>
    <w:uiPriority w:val="99"/>
    <w:qFormat/>
    <w:rsid w:val="00CD6981"/>
    <w:pPr>
      <w:spacing w:after="120"/>
      <w:jc w:val="center"/>
      <w:outlineLvl w:val="7"/>
    </w:pPr>
    <w:rPr>
      <w:caps/>
      <w:spacing w:val="10"/>
      <w:sz w:val="20"/>
      <w:szCs w:val="20"/>
      <w:lang/>
    </w:rPr>
  </w:style>
  <w:style w:type="paragraph" w:styleId="9">
    <w:name w:val="heading 9"/>
    <w:basedOn w:val="a"/>
    <w:next w:val="a"/>
    <w:link w:val="9Char"/>
    <w:uiPriority w:val="99"/>
    <w:qFormat/>
    <w:rsid w:val="00CD6981"/>
    <w:pPr>
      <w:spacing w:after="120"/>
      <w:jc w:val="center"/>
      <w:outlineLvl w:val="8"/>
    </w:pPr>
    <w:rPr>
      <w:i/>
      <w:iCs/>
      <w:caps/>
      <w:spacing w:val="1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rsid w:val="00CD6981"/>
    <w:rPr>
      <w:b/>
      <w:bCs/>
    </w:rPr>
  </w:style>
  <w:style w:type="paragraph" w:styleId="a4">
    <w:name w:val="annotation text"/>
    <w:basedOn w:val="a"/>
    <w:link w:val="Char0"/>
    <w:uiPriority w:val="99"/>
    <w:semiHidden/>
    <w:rsid w:val="00CD6981"/>
    <w:rPr>
      <w:rFonts w:ascii="Calibri" w:hAnsi="Calibri"/>
      <w:sz w:val="20"/>
      <w:szCs w:val="20"/>
      <w:lang/>
    </w:rPr>
  </w:style>
  <w:style w:type="paragraph" w:styleId="70">
    <w:name w:val="toc 7"/>
    <w:basedOn w:val="a"/>
    <w:next w:val="a"/>
    <w:uiPriority w:val="99"/>
    <w:rsid w:val="00CD6981"/>
    <w:pPr>
      <w:ind w:left="1260"/>
    </w:pPr>
    <w:rPr>
      <w:rFonts w:cs="Calibri"/>
      <w:sz w:val="18"/>
      <w:szCs w:val="18"/>
    </w:rPr>
  </w:style>
  <w:style w:type="paragraph" w:styleId="a5">
    <w:name w:val="caption"/>
    <w:basedOn w:val="a"/>
    <w:next w:val="a"/>
    <w:uiPriority w:val="99"/>
    <w:qFormat/>
    <w:rsid w:val="00CD6981"/>
    <w:rPr>
      <w:caps/>
      <w:spacing w:val="10"/>
      <w:sz w:val="18"/>
      <w:szCs w:val="18"/>
    </w:rPr>
  </w:style>
  <w:style w:type="paragraph" w:styleId="50">
    <w:name w:val="toc 5"/>
    <w:basedOn w:val="a"/>
    <w:next w:val="a"/>
    <w:uiPriority w:val="99"/>
    <w:rsid w:val="00CD6981"/>
    <w:pPr>
      <w:ind w:left="840"/>
    </w:pPr>
    <w:rPr>
      <w:rFonts w:cs="Calibri"/>
      <w:sz w:val="18"/>
      <w:szCs w:val="18"/>
    </w:rPr>
  </w:style>
  <w:style w:type="paragraph" w:styleId="30">
    <w:name w:val="toc 3"/>
    <w:basedOn w:val="a"/>
    <w:next w:val="a"/>
    <w:uiPriority w:val="39"/>
    <w:rsid w:val="00CD6981"/>
    <w:pPr>
      <w:ind w:left="420"/>
    </w:pPr>
    <w:rPr>
      <w:rFonts w:cs="Calibri"/>
      <w:iCs/>
      <w:sz w:val="20"/>
      <w:szCs w:val="20"/>
    </w:rPr>
  </w:style>
  <w:style w:type="paragraph" w:styleId="80">
    <w:name w:val="toc 8"/>
    <w:basedOn w:val="a"/>
    <w:next w:val="a"/>
    <w:uiPriority w:val="99"/>
    <w:rsid w:val="00CD6981"/>
    <w:pPr>
      <w:ind w:left="1470"/>
    </w:pPr>
    <w:rPr>
      <w:rFonts w:cs="Calibri"/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rsid w:val="00CD6981"/>
    <w:pPr>
      <w:ind w:leftChars="2500" w:left="100"/>
    </w:pPr>
    <w:rPr>
      <w:sz w:val="20"/>
      <w:szCs w:val="20"/>
      <w:lang/>
    </w:rPr>
  </w:style>
  <w:style w:type="paragraph" w:styleId="a7">
    <w:name w:val="Balloon Text"/>
    <w:basedOn w:val="a"/>
    <w:link w:val="Char2"/>
    <w:uiPriority w:val="99"/>
    <w:semiHidden/>
    <w:rsid w:val="00CD6981"/>
    <w:rPr>
      <w:sz w:val="18"/>
      <w:szCs w:val="18"/>
      <w:lang/>
    </w:rPr>
  </w:style>
  <w:style w:type="paragraph" w:styleId="a8">
    <w:name w:val="footer"/>
    <w:basedOn w:val="a"/>
    <w:link w:val="Char3"/>
    <w:uiPriority w:val="99"/>
    <w:rsid w:val="00CD6981"/>
    <w:pPr>
      <w:tabs>
        <w:tab w:val="center" w:pos="4153"/>
        <w:tab w:val="right" w:pos="8306"/>
      </w:tabs>
      <w:snapToGrid w:val="0"/>
    </w:pPr>
    <w:rPr>
      <w:sz w:val="18"/>
      <w:szCs w:val="18"/>
      <w:lang/>
    </w:rPr>
  </w:style>
  <w:style w:type="paragraph" w:styleId="a9">
    <w:name w:val="header"/>
    <w:basedOn w:val="a"/>
    <w:link w:val="Char4"/>
    <w:uiPriority w:val="99"/>
    <w:rsid w:val="00CD69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10">
    <w:name w:val="toc 1"/>
    <w:basedOn w:val="a"/>
    <w:next w:val="a"/>
    <w:uiPriority w:val="39"/>
    <w:rsid w:val="00CD698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99"/>
    <w:rsid w:val="00CD6981"/>
    <w:pPr>
      <w:ind w:left="630"/>
    </w:pPr>
    <w:rPr>
      <w:rFonts w:cs="Calibri"/>
      <w:sz w:val="18"/>
      <w:szCs w:val="18"/>
    </w:rPr>
  </w:style>
  <w:style w:type="paragraph" w:styleId="aa">
    <w:name w:val="Subtitle"/>
    <w:basedOn w:val="a"/>
    <w:next w:val="a"/>
    <w:link w:val="Char5"/>
    <w:uiPriority w:val="99"/>
    <w:qFormat/>
    <w:rsid w:val="00CD6981"/>
    <w:pPr>
      <w:spacing w:after="560" w:line="240" w:lineRule="auto"/>
      <w:jc w:val="center"/>
    </w:pPr>
    <w:rPr>
      <w:caps/>
      <w:spacing w:val="20"/>
      <w:sz w:val="18"/>
      <w:szCs w:val="18"/>
      <w:lang/>
    </w:rPr>
  </w:style>
  <w:style w:type="paragraph" w:styleId="60">
    <w:name w:val="toc 6"/>
    <w:basedOn w:val="a"/>
    <w:next w:val="a"/>
    <w:uiPriority w:val="99"/>
    <w:rsid w:val="00CD6981"/>
    <w:pPr>
      <w:ind w:left="1050"/>
    </w:pPr>
    <w:rPr>
      <w:rFonts w:cs="Calibri"/>
      <w:sz w:val="18"/>
      <w:szCs w:val="18"/>
    </w:rPr>
  </w:style>
  <w:style w:type="paragraph" w:styleId="20">
    <w:name w:val="toc 2"/>
    <w:basedOn w:val="a"/>
    <w:next w:val="a"/>
    <w:uiPriority w:val="39"/>
    <w:rsid w:val="00CD6981"/>
    <w:pPr>
      <w:ind w:left="210"/>
    </w:pPr>
    <w:rPr>
      <w:rFonts w:cs="Calibri"/>
      <w:smallCaps/>
      <w:sz w:val="20"/>
      <w:szCs w:val="20"/>
    </w:rPr>
  </w:style>
  <w:style w:type="paragraph" w:styleId="90">
    <w:name w:val="toc 9"/>
    <w:basedOn w:val="a"/>
    <w:next w:val="a"/>
    <w:uiPriority w:val="99"/>
    <w:rsid w:val="00CD6981"/>
    <w:pPr>
      <w:ind w:left="1680"/>
    </w:pPr>
    <w:rPr>
      <w:rFonts w:cs="Calibri"/>
      <w:sz w:val="18"/>
      <w:szCs w:val="18"/>
    </w:rPr>
  </w:style>
  <w:style w:type="paragraph" w:styleId="ab">
    <w:name w:val="Normal (Web)"/>
    <w:unhideWhenUsed/>
    <w:rsid w:val="00CD698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c">
    <w:name w:val="Title"/>
    <w:basedOn w:val="a"/>
    <w:next w:val="a"/>
    <w:link w:val="Char6"/>
    <w:uiPriority w:val="99"/>
    <w:qFormat/>
    <w:rsid w:val="00CD698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/>
    </w:rPr>
  </w:style>
  <w:style w:type="character" w:styleId="ad">
    <w:name w:val="Strong"/>
    <w:uiPriority w:val="99"/>
    <w:qFormat/>
    <w:rsid w:val="00CD6981"/>
    <w:rPr>
      <w:rFonts w:cs="Times New Roman"/>
      <w:b/>
      <w:color w:val="943634"/>
      <w:spacing w:val="5"/>
    </w:rPr>
  </w:style>
  <w:style w:type="character" w:styleId="ae">
    <w:name w:val="page number"/>
    <w:uiPriority w:val="99"/>
    <w:rsid w:val="00CD6981"/>
    <w:rPr>
      <w:rFonts w:cs="Times New Roman"/>
    </w:rPr>
  </w:style>
  <w:style w:type="character" w:styleId="af">
    <w:name w:val="FollowedHyperlink"/>
    <w:unhideWhenUsed/>
    <w:rsid w:val="00CD6981"/>
    <w:rPr>
      <w:color w:val="800080"/>
      <w:u w:val="single"/>
    </w:rPr>
  </w:style>
  <w:style w:type="character" w:styleId="af0">
    <w:name w:val="Emphasis"/>
    <w:uiPriority w:val="99"/>
    <w:qFormat/>
    <w:rsid w:val="00CD6981"/>
    <w:rPr>
      <w:rFonts w:cs="Times New Roman"/>
      <w:caps/>
      <w:spacing w:val="5"/>
      <w:sz w:val="20"/>
    </w:rPr>
  </w:style>
  <w:style w:type="character" w:styleId="af1">
    <w:name w:val="Hyperlink"/>
    <w:uiPriority w:val="99"/>
    <w:rsid w:val="00CD6981"/>
    <w:rPr>
      <w:rFonts w:cs="Times New Roman"/>
      <w:color w:val="0000FF"/>
      <w:u w:val="single"/>
    </w:rPr>
  </w:style>
  <w:style w:type="character" w:styleId="af2">
    <w:name w:val="annotation reference"/>
    <w:uiPriority w:val="99"/>
    <w:semiHidden/>
    <w:rsid w:val="00CD6981"/>
    <w:rPr>
      <w:rFonts w:cs="Times New Roman"/>
      <w:sz w:val="21"/>
      <w:szCs w:val="21"/>
    </w:rPr>
  </w:style>
  <w:style w:type="table" w:styleId="af3">
    <w:name w:val="Table Grid"/>
    <w:basedOn w:val="a1"/>
    <w:uiPriority w:val="99"/>
    <w:rsid w:val="00CD69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basedOn w:val="a"/>
    <w:link w:val="Char7"/>
    <w:uiPriority w:val="99"/>
    <w:qFormat/>
    <w:rsid w:val="00CD6981"/>
    <w:pPr>
      <w:spacing w:after="0" w:line="240" w:lineRule="auto"/>
    </w:pPr>
    <w:rPr>
      <w:sz w:val="20"/>
      <w:szCs w:val="20"/>
      <w:lang/>
    </w:rPr>
  </w:style>
  <w:style w:type="paragraph" w:customStyle="1" w:styleId="12">
    <w:name w:val="列出段落1"/>
    <w:basedOn w:val="a"/>
    <w:uiPriority w:val="99"/>
    <w:qFormat/>
    <w:rsid w:val="00CD6981"/>
    <w:pPr>
      <w:ind w:left="720"/>
      <w:contextualSpacing/>
    </w:pPr>
  </w:style>
  <w:style w:type="paragraph" w:customStyle="1" w:styleId="TOC1">
    <w:name w:val="TOC 标题1"/>
    <w:basedOn w:val="1"/>
    <w:next w:val="a"/>
    <w:uiPriority w:val="39"/>
    <w:qFormat/>
    <w:rsid w:val="00CD6981"/>
    <w:pPr>
      <w:outlineLvl w:val="9"/>
    </w:pPr>
  </w:style>
  <w:style w:type="paragraph" w:customStyle="1" w:styleId="13">
    <w:name w:val="引用1"/>
    <w:basedOn w:val="a"/>
    <w:next w:val="a"/>
    <w:link w:val="Char8"/>
    <w:uiPriority w:val="99"/>
    <w:qFormat/>
    <w:rsid w:val="00CD6981"/>
    <w:rPr>
      <w:i/>
      <w:iCs/>
      <w:sz w:val="20"/>
      <w:szCs w:val="20"/>
      <w:lang/>
    </w:rPr>
  </w:style>
  <w:style w:type="paragraph" w:customStyle="1" w:styleId="14">
    <w:name w:val="明显引用1"/>
    <w:basedOn w:val="a"/>
    <w:next w:val="a"/>
    <w:link w:val="Char9"/>
    <w:uiPriority w:val="99"/>
    <w:qFormat/>
    <w:rsid w:val="00CD698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/>
    </w:rPr>
  </w:style>
  <w:style w:type="character" w:customStyle="1" w:styleId="1Char">
    <w:name w:val="标题 1 Char"/>
    <w:link w:val="1"/>
    <w:uiPriority w:val="99"/>
    <w:locked/>
    <w:rsid w:val="00CD6981"/>
    <w:rPr>
      <w:rFonts w:cs="Times New Roman"/>
      <w:caps/>
      <w:color w:val="632423"/>
      <w:spacing w:val="20"/>
      <w:sz w:val="28"/>
      <w:szCs w:val="28"/>
    </w:rPr>
  </w:style>
  <w:style w:type="character" w:customStyle="1" w:styleId="2Char">
    <w:name w:val="标题 2 Char"/>
    <w:link w:val="2"/>
    <w:uiPriority w:val="99"/>
    <w:locked/>
    <w:rsid w:val="00CD6981"/>
    <w:rPr>
      <w:rFonts w:cs="Times New Roman"/>
      <w:caps/>
      <w:color w:val="632423"/>
      <w:spacing w:val="15"/>
      <w:sz w:val="24"/>
      <w:szCs w:val="24"/>
    </w:rPr>
  </w:style>
  <w:style w:type="character" w:customStyle="1" w:styleId="3Char">
    <w:name w:val="标题 3 Char"/>
    <w:link w:val="3"/>
    <w:uiPriority w:val="99"/>
    <w:locked/>
    <w:rsid w:val="00CD6981"/>
    <w:rPr>
      <w:rFonts w:cs="Times New Roman"/>
      <w:caps/>
      <w:color w:val="622423"/>
      <w:sz w:val="24"/>
      <w:szCs w:val="24"/>
    </w:rPr>
  </w:style>
  <w:style w:type="character" w:customStyle="1" w:styleId="4Char">
    <w:name w:val="标题 4 Char"/>
    <w:link w:val="4"/>
    <w:uiPriority w:val="99"/>
    <w:locked/>
    <w:rsid w:val="00CD6981"/>
    <w:rPr>
      <w:rFonts w:cs="Times New Roman"/>
      <w:caps/>
      <w:color w:val="622423"/>
      <w:spacing w:val="10"/>
    </w:rPr>
  </w:style>
  <w:style w:type="character" w:customStyle="1" w:styleId="5Char">
    <w:name w:val="标题 5 Char"/>
    <w:link w:val="5"/>
    <w:uiPriority w:val="99"/>
    <w:locked/>
    <w:rsid w:val="00CD6981"/>
    <w:rPr>
      <w:rFonts w:cs="Times New Roman"/>
      <w:caps/>
      <w:color w:val="622423"/>
      <w:spacing w:val="10"/>
    </w:rPr>
  </w:style>
  <w:style w:type="character" w:customStyle="1" w:styleId="6Char">
    <w:name w:val="标题 6 Char"/>
    <w:link w:val="6"/>
    <w:uiPriority w:val="99"/>
    <w:locked/>
    <w:rsid w:val="00CD6981"/>
    <w:rPr>
      <w:rFonts w:cs="Times New Roman"/>
      <w:caps/>
      <w:color w:val="943634"/>
      <w:spacing w:val="10"/>
    </w:rPr>
  </w:style>
  <w:style w:type="character" w:customStyle="1" w:styleId="7Char">
    <w:name w:val="标题 7 Char"/>
    <w:link w:val="7"/>
    <w:uiPriority w:val="99"/>
    <w:semiHidden/>
    <w:locked/>
    <w:rsid w:val="00CD6981"/>
    <w:rPr>
      <w:rFonts w:cs="Times New Roman"/>
      <w:i/>
      <w:iCs/>
      <w:caps/>
      <w:color w:val="943634"/>
      <w:spacing w:val="10"/>
    </w:rPr>
  </w:style>
  <w:style w:type="character" w:customStyle="1" w:styleId="8Char">
    <w:name w:val="标题 8 Char"/>
    <w:link w:val="8"/>
    <w:uiPriority w:val="99"/>
    <w:semiHidden/>
    <w:locked/>
    <w:rsid w:val="00CD6981"/>
    <w:rPr>
      <w:rFonts w:cs="Times New Roman"/>
      <w:caps/>
      <w:spacing w:val="10"/>
      <w:sz w:val="20"/>
      <w:szCs w:val="20"/>
    </w:rPr>
  </w:style>
  <w:style w:type="character" w:customStyle="1" w:styleId="9Char">
    <w:name w:val="标题 9 Char"/>
    <w:link w:val="9"/>
    <w:uiPriority w:val="99"/>
    <w:semiHidden/>
    <w:locked/>
    <w:rsid w:val="00CD6981"/>
    <w:rPr>
      <w:rFonts w:cs="Times New Roman"/>
      <w:i/>
      <w:iCs/>
      <w:caps/>
      <w:spacing w:val="10"/>
      <w:sz w:val="20"/>
      <w:szCs w:val="20"/>
    </w:rPr>
  </w:style>
  <w:style w:type="character" w:customStyle="1" w:styleId="Char4">
    <w:name w:val="页眉 Char"/>
    <w:link w:val="a9"/>
    <w:uiPriority w:val="99"/>
    <w:locked/>
    <w:rsid w:val="00CD6981"/>
    <w:rPr>
      <w:rFonts w:cs="Times New Roman"/>
      <w:sz w:val="18"/>
      <w:szCs w:val="18"/>
    </w:rPr>
  </w:style>
  <w:style w:type="character" w:customStyle="1" w:styleId="Char3">
    <w:name w:val="页脚 Char"/>
    <w:link w:val="a8"/>
    <w:uiPriority w:val="99"/>
    <w:locked/>
    <w:rsid w:val="00CD6981"/>
    <w:rPr>
      <w:rFonts w:cs="Times New Roman"/>
      <w:sz w:val="18"/>
      <w:szCs w:val="18"/>
    </w:rPr>
  </w:style>
  <w:style w:type="character" w:customStyle="1" w:styleId="Char2">
    <w:name w:val="批注框文本 Char"/>
    <w:link w:val="a7"/>
    <w:uiPriority w:val="99"/>
    <w:semiHidden/>
    <w:locked/>
    <w:rsid w:val="00CD6981"/>
    <w:rPr>
      <w:rFonts w:cs="Times New Roman"/>
      <w:sz w:val="18"/>
      <w:szCs w:val="18"/>
    </w:rPr>
  </w:style>
  <w:style w:type="character" w:customStyle="1" w:styleId="Char7">
    <w:name w:val="无间隔 Char"/>
    <w:link w:val="11"/>
    <w:uiPriority w:val="99"/>
    <w:locked/>
    <w:rsid w:val="00CD6981"/>
    <w:rPr>
      <w:rFonts w:cs="Times New Roman"/>
    </w:rPr>
  </w:style>
  <w:style w:type="character" w:customStyle="1" w:styleId="Char6">
    <w:name w:val="标题 Char"/>
    <w:link w:val="ac"/>
    <w:uiPriority w:val="99"/>
    <w:locked/>
    <w:rsid w:val="00CD6981"/>
    <w:rPr>
      <w:rFonts w:cs="Times New Roman"/>
      <w:caps/>
      <w:color w:val="632423"/>
      <w:spacing w:val="50"/>
      <w:sz w:val="44"/>
      <w:szCs w:val="44"/>
    </w:rPr>
  </w:style>
  <w:style w:type="character" w:customStyle="1" w:styleId="Char1">
    <w:name w:val="日期 Char"/>
    <w:link w:val="a6"/>
    <w:uiPriority w:val="99"/>
    <w:semiHidden/>
    <w:locked/>
    <w:rsid w:val="00CD6981"/>
    <w:rPr>
      <w:rFonts w:cs="Times New Roman"/>
    </w:rPr>
  </w:style>
  <w:style w:type="character" w:customStyle="1" w:styleId="Char0">
    <w:name w:val="批注文字 Char"/>
    <w:link w:val="a4"/>
    <w:uiPriority w:val="99"/>
    <w:semiHidden/>
    <w:locked/>
    <w:rsid w:val="00CD6981"/>
    <w:rPr>
      <w:rFonts w:ascii="Calibri" w:eastAsia="宋体" w:hAnsi="Calibri" w:cs="Times New Roman"/>
    </w:rPr>
  </w:style>
  <w:style w:type="character" w:customStyle="1" w:styleId="Char">
    <w:name w:val="批注主题 Char"/>
    <w:link w:val="a3"/>
    <w:uiPriority w:val="99"/>
    <w:semiHidden/>
    <w:locked/>
    <w:rsid w:val="00CD6981"/>
    <w:rPr>
      <w:rFonts w:ascii="Calibri" w:eastAsia="宋体" w:hAnsi="Calibri" w:cs="Times New Roman"/>
      <w:b/>
      <w:bCs/>
    </w:rPr>
  </w:style>
  <w:style w:type="character" w:customStyle="1" w:styleId="CommentSubjectChar1">
    <w:name w:val="Comment Subject Char1"/>
    <w:uiPriority w:val="99"/>
    <w:semiHidden/>
    <w:rsid w:val="00CD6981"/>
    <w:rPr>
      <w:rFonts w:ascii="Calibri" w:eastAsia="宋体" w:hAnsi="Calibri" w:cs="Times New Roman"/>
      <w:b/>
      <w:bCs/>
      <w:kern w:val="0"/>
      <w:sz w:val="22"/>
    </w:rPr>
  </w:style>
  <w:style w:type="character" w:customStyle="1" w:styleId="Char5">
    <w:name w:val="副标题 Char"/>
    <w:link w:val="aa"/>
    <w:uiPriority w:val="99"/>
    <w:locked/>
    <w:rsid w:val="00CD6981"/>
    <w:rPr>
      <w:rFonts w:cs="Times New Roman"/>
      <w:caps/>
      <w:spacing w:val="20"/>
      <w:sz w:val="18"/>
      <w:szCs w:val="18"/>
    </w:rPr>
  </w:style>
  <w:style w:type="character" w:customStyle="1" w:styleId="Char8">
    <w:name w:val="引用 Char"/>
    <w:link w:val="13"/>
    <w:uiPriority w:val="99"/>
    <w:locked/>
    <w:rsid w:val="00CD6981"/>
    <w:rPr>
      <w:rFonts w:cs="Times New Roman"/>
      <w:i/>
      <w:iCs/>
    </w:rPr>
  </w:style>
  <w:style w:type="character" w:customStyle="1" w:styleId="Char9">
    <w:name w:val="明显引用 Char"/>
    <w:link w:val="14"/>
    <w:uiPriority w:val="99"/>
    <w:locked/>
    <w:rsid w:val="00CD6981"/>
    <w:rPr>
      <w:rFonts w:cs="Times New Roman"/>
      <w:caps/>
      <w:color w:val="622423"/>
      <w:spacing w:val="5"/>
      <w:sz w:val="20"/>
      <w:szCs w:val="20"/>
    </w:rPr>
  </w:style>
  <w:style w:type="character" w:customStyle="1" w:styleId="15">
    <w:name w:val="不明显强调1"/>
    <w:uiPriority w:val="99"/>
    <w:qFormat/>
    <w:rsid w:val="00CD6981"/>
    <w:rPr>
      <w:i/>
    </w:rPr>
  </w:style>
  <w:style w:type="character" w:customStyle="1" w:styleId="16">
    <w:name w:val="明显强调1"/>
    <w:uiPriority w:val="99"/>
    <w:qFormat/>
    <w:rsid w:val="00CD6981"/>
    <w:rPr>
      <w:i/>
      <w:caps/>
      <w:spacing w:val="10"/>
      <w:sz w:val="20"/>
    </w:rPr>
  </w:style>
  <w:style w:type="character" w:customStyle="1" w:styleId="17">
    <w:name w:val="不明显参考1"/>
    <w:uiPriority w:val="99"/>
    <w:qFormat/>
    <w:rsid w:val="00CD6981"/>
    <w:rPr>
      <w:rFonts w:ascii="Calibri" w:eastAsia="宋体" w:hAnsi="Calibri" w:cs="Times New Roman"/>
      <w:i/>
      <w:iCs/>
      <w:color w:val="622423"/>
    </w:rPr>
  </w:style>
  <w:style w:type="character" w:customStyle="1" w:styleId="18">
    <w:name w:val="明显参考1"/>
    <w:uiPriority w:val="99"/>
    <w:qFormat/>
    <w:rsid w:val="00CD6981"/>
    <w:rPr>
      <w:rFonts w:ascii="Calibri" w:eastAsia="宋体" w:hAnsi="Calibri"/>
      <w:b/>
      <w:i/>
      <w:color w:val="622423"/>
    </w:rPr>
  </w:style>
  <w:style w:type="character" w:customStyle="1" w:styleId="19">
    <w:name w:val="书籍标题1"/>
    <w:uiPriority w:val="99"/>
    <w:qFormat/>
    <w:rsid w:val="00CD6981"/>
    <w:rPr>
      <w:caps/>
      <w:color w:val="622423"/>
      <w:spacing w:val="5"/>
      <w:u w:val="none" w:color="6224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eader" Target="header2.xml"/>
  <Relationship Id="rId11" Type="http://schemas.openxmlformats.org/officeDocument/2006/relationships/footer" Target="footer2.xml"/>
  <Relationship Id="rId12" Type="http://schemas.openxmlformats.org/officeDocument/2006/relationships/footer" Target="footer3.xml"/>
  <Relationship Id="rId13" Type="http://schemas.openxmlformats.org/officeDocument/2006/relationships/hyperlink" TargetMode="External" Target="http://labm.nefu.edu.cn/"/>
  <Relationship Id="rId14" Type="http://schemas.openxmlformats.org/officeDocument/2006/relationships/image" Target="media/image1.png"/>
  <Relationship Id="rId15" Type="http://schemas.openxmlformats.org/officeDocument/2006/relationships/image" Target="media/image2.png"/>
  <Relationship Id="rId16" Type="http://schemas.openxmlformats.org/officeDocument/2006/relationships/image" Target="media/image3.png"/>
  <Relationship Id="rId17" Type="http://schemas.openxmlformats.org/officeDocument/2006/relationships/image" Target="media/image4.png"/>
  <Relationship Id="rId18" Type="http://schemas.openxmlformats.org/officeDocument/2006/relationships/image" Target="media/image5.png"/>
  <Relationship Id="rId19" Type="http://schemas.openxmlformats.org/officeDocument/2006/relationships/image" Target="media/image6.png"/>
  <Relationship Id="rId2" Type="http://schemas.openxmlformats.org/officeDocument/2006/relationships/numbering" Target="numbering.xml"/>
  <Relationship Id="rId20" Type="http://schemas.openxmlformats.org/officeDocument/2006/relationships/image" Target="media/image7.png"/>
  <Relationship Id="rId21" Type="http://schemas.openxmlformats.org/officeDocument/2006/relationships/image" Target="media/image8.png"/>
  <Relationship Id="rId22" Type="http://schemas.openxmlformats.org/officeDocument/2006/relationships/image" Target="media/image9.png"/>
  <Relationship Id="rId23" Type="http://schemas.openxmlformats.org/officeDocument/2006/relationships/image" Target="media/image10.png"/>
  <Relationship Id="rId24" Type="http://schemas.openxmlformats.org/officeDocument/2006/relationships/image" Target="media/image11.png"/>
  <Relationship Id="rId25" Type="http://schemas.openxmlformats.org/officeDocument/2006/relationships/image" Target="media/image12.png"/>
  <Relationship Id="rId26" Type="http://schemas.openxmlformats.org/officeDocument/2006/relationships/image" Target="media/image13.png"/>
  <Relationship Id="rId27" Type="http://schemas.openxmlformats.org/officeDocument/2006/relationships/image" Target="media/image14.png"/>
  <Relationship Id="rId28" Type="http://schemas.openxmlformats.org/officeDocument/2006/relationships/image" Target="media/image15.png"/>
  <Relationship Id="rId29" Type="http://schemas.openxmlformats.org/officeDocument/2006/relationships/image" Target="media/image16.png"/>
  <Relationship Id="rId3" Type="http://schemas.openxmlformats.org/officeDocument/2006/relationships/styles" Target="styles.xml"/>
  <Relationship Id="rId30" Type="http://schemas.openxmlformats.org/officeDocument/2006/relationships/image" Target="media/image17.png"/>
  <Relationship Id="rId31" Type="http://schemas.openxmlformats.org/officeDocument/2006/relationships/image" Target="media/image18.png"/>
  <Relationship Id="rId32" Type="http://schemas.openxmlformats.org/officeDocument/2006/relationships/image" Target="media/image19.png"/>
  <Relationship Id="rId33" Type="http://schemas.openxmlformats.org/officeDocument/2006/relationships/image" Target="media/image20.png"/>
  <Relationship Id="rId34" Type="http://schemas.openxmlformats.org/officeDocument/2006/relationships/image" Target="media/image21.png"/>
  <Relationship Id="rId35" Type="http://schemas.openxmlformats.org/officeDocument/2006/relationships/image" Target="media/image22.png"/>
  <Relationship Id="rId36" Type="http://schemas.openxmlformats.org/officeDocument/2006/relationships/image" Target="media/image23.png"/>
  <Relationship Id="rId37" Type="http://schemas.openxmlformats.org/officeDocument/2006/relationships/image" Target="media/image24.png"/>
  <Relationship Id="rId38" Type="http://schemas.openxmlformats.org/officeDocument/2006/relationships/image" Target="media/image25.png"/>
  <Relationship Id="rId39" Type="http://schemas.openxmlformats.org/officeDocument/2006/relationships/image" Target="media/image26.emf"/>
  <Relationship Id="rId4" Type="http://schemas.openxmlformats.org/officeDocument/2006/relationships/settings" Target="settings.xml"/>
  <Relationship Id="rId40" Type="http://schemas.openxmlformats.org/officeDocument/2006/relationships/image" Target="media/image27.png"/>
  <Relationship Id="rId41" Type="http://schemas.openxmlformats.org/officeDocument/2006/relationships/image" Target="media/image28.png"/>
  <Relationship Id="rId42" Type="http://schemas.openxmlformats.org/officeDocument/2006/relationships/image" Target="media/image29.png"/>
  <Relationship Id="rId43" Type="http://schemas.openxmlformats.org/officeDocument/2006/relationships/image" Target="media/image30.png"/>
  <Relationship Id="rId44" Type="http://schemas.openxmlformats.org/officeDocument/2006/relationships/image" Target="media/image31.png"/>
  <Relationship Id="rId45" Type="http://schemas.openxmlformats.org/officeDocument/2006/relationships/image" Target="media/image32.png"/>
  <Relationship Id="rId46" Type="http://schemas.openxmlformats.org/officeDocument/2006/relationships/image" Target="media/image33.png"/>
  <Relationship Id="rId47" Type="http://schemas.openxmlformats.org/officeDocument/2006/relationships/image" Target="media/image34.png"/>
  <Relationship Id="rId48" Type="http://schemas.openxmlformats.org/officeDocument/2006/relationships/image" Target="media/image35.png"/>
  <Relationship Id="rId49" Type="http://schemas.openxmlformats.org/officeDocument/2006/relationships/image" Target="media/image36.png"/>
  <Relationship Id="rId5" Type="http://schemas.openxmlformats.org/officeDocument/2006/relationships/webSettings" Target="webSettings.xml"/>
  <Relationship Id="rId50" Type="http://schemas.openxmlformats.org/officeDocument/2006/relationships/image" Target="media/image37.png"/>
  <Relationship Id="rId51" Type="http://schemas.openxmlformats.org/officeDocument/2006/relationships/image" Target="media/image38.png"/>
  <Relationship Id="rId52" Type="http://schemas.openxmlformats.org/officeDocument/2006/relationships/image" Target="media/image39.png"/>
  <Relationship Id="rId53" Type="http://schemas.openxmlformats.org/officeDocument/2006/relationships/image" Target="media/image40.emf"/>
  <Relationship Id="rId54" Type="http://schemas.openxmlformats.org/officeDocument/2006/relationships/image" Target="media/image41.png"/>
  <Relationship Id="rId55" Type="http://schemas.openxmlformats.org/officeDocument/2006/relationships/image" Target="media/image42.png"/>
  <Relationship Id="rId56" Type="http://schemas.openxmlformats.org/officeDocument/2006/relationships/image" Target="media/image43.png"/>
  <Relationship Id="rId57" Type="http://schemas.openxmlformats.org/officeDocument/2006/relationships/image" Target="media/image44.png"/>
  <Relationship Id="rId58" Type="http://schemas.openxmlformats.org/officeDocument/2006/relationships/image" Target="media/image45.png"/>
  <Relationship Id="rId59" Type="http://schemas.openxmlformats.org/officeDocument/2006/relationships/image" Target="media/image46.png"/>
  <Relationship Id="rId6" Type="http://schemas.openxmlformats.org/officeDocument/2006/relationships/footnotes" Target="footnotes.xml"/>
  <Relationship Id="rId60" Type="http://schemas.openxmlformats.org/officeDocument/2006/relationships/image" Target="media/image47.png"/>
  <Relationship Id="rId61" Type="http://schemas.openxmlformats.org/officeDocument/2006/relationships/image" Target="media/image48.png"/>
  <Relationship Id="rId62" Type="http://schemas.openxmlformats.org/officeDocument/2006/relationships/image" Target="media/image49.png"/>
  <Relationship Id="rId63" Type="http://schemas.openxmlformats.org/officeDocument/2006/relationships/image" Target="media/image50.png"/>
  <Relationship Id="rId64" Type="http://schemas.openxmlformats.org/officeDocument/2006/relationships/image" Target="media/image51.png"/>
  <Relationship Id="rId65" Type="http://schemas.openxmlformats.org/officeDocument/2006/relationships/image" Target="media/image52.png"/>
  <Relationship Id="rId66" Type="http://schemas.openxmlformats.org/officeDocument/2006/relationships/image" Target="media/image53.emf"/>
  <Relationship Id="rId67" Type="http://schemas.openxmlformats.org/officeDocument/2006/relationships/image" Target="media/image54.png"/>
  <Relationship Id="rId68" Type="http://schemas.openxmlformats.org/officeDocument/2006/relationships/image" Target="media/image55.png"/>
  <Relationship Id="rId69" Type="http://schemas.openxmlformats.org/officeDocument/2006/relationships/image" Target="media/image56.png"/>
  <Relationship Id="rId7" Type="http://schemas.openxmlformats.org/officeDocument/2006/relationships/endnotes" Target="endnotes.xml"/>
  <Relationship Id="rId70" Type="http://schemas.openxmlformats.org/officeDocument/2006/relationships/image" Target="media/image57.png"/>
  <Relationship Id="rId71" Type="http://schemas.openxmlformats.org/officeDocument/2006/relationships/image" Target="media/image58.png"/>
  <Relationship Id="rId72" Type="http://schemas.openxmlformats.org/officeDocument/2006/relationships/image" Target="media/image59.png"/>
  <Relationship Id="rId73" Type="http://schemas.openxmlformats.org/officeDocument/2006/relationships/image" Target="media/image60.png"/>
  <Relationship Id="rId74" Type="http://schemas.openxmlformats.org/officeDocument/2006/relationships/header" Target="header3.xml"/>
  <Relationship Id="rId75" Type="http://schemas.openxmlformats.org/officeDocument/2006/relationships/footer" Target="footer4.xml"/>
  <Relationship Id="rId76" Type="http://schemas.openxmlformats.org/officeDocument/2006/relationships/fontTable" Target="fontTable.xml"/>
  <Relationship Id="rId77" Type="http://schemas.openxmlformats.org/officeDocument/2006/relationships/theme" Target="theme/theme1.xml"/>
  <Relationship Id="rId8" Type="http://schemas.openxmlformats.org/officeDocument/2006/relationships/footer" Target="footer1.xml"/>
  <Relationship Id="rId9" Type="http://schemas.openxmlformats.org/officeDocument/2006/relationships/header" Target="header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1526</Words>
  <Characters>8703</Characters>
  <Application>Microsoft Office Word</Application>
  <DocSecurity>0</DocSecurity>
  <Lines>72</Lines>
  <Paragraphs>20</Paragraphs>
  <ScaleCrop>false</ScaleCrop>
  <Company>GYSZ</Company>
  <LinksUpToDate>false</LinksUpToDate>
  <CharactersWithSpaces>10209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2014-08-24T06:42:00Z</dcterms:created>
  <dc:creator>hoosir</dc:creator>
  <lastModifiedBy>dr</lastModifiedBy>
  <dcterms:modified xsi:type="dcterms:W3CDTF">2015-05-21T02:29:00Z</dcterms:modified>
  <revision>2</revision>
  <dc:title>华中农业大学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